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691C8" w14:textId="77777777" w:rsidR="00E61389" w:rsidRDefault="00E61389">
      <w:pPr>
        <w:pStyle w:val="TOC1"/>
        <w:tabs>
          <w:tab w:val="right" w:leader="dot" w:pos="8636"/>
        </w:tabs>
        <w:rPr>
          <w:rFonts w:asciiTheme="majorHAnsi" w:hAnsiTheme="majorHAnsi"/>
          <w:b w:val="0"/>
          <w:noProof/>
          <w:u w:val="single"/>
        </w:rPr>
      </w:pPr>
    </w:p>
    <w:p w14:paraId="3AC35F94" w14:textId="77777777" w:rsidR="00E61389" w:rsidRDefault="00E61389">
      <w:pPr>
        <w:pStyle w:val="TOC1"/>
        <w:tabs>
          <w:tab w:val="right" w:leader="dot" w:pos="8636"/>
        </w:tabs>
        <w:rPr>
          <w:rFonts w:asciiTheme="majorHAnsi" w:hAnsiTheme="majorHAnsi"/>
          <w:b w:val="0"/>
          <w:noProof/>
          <w:u w:val="single"/>
        </w:rPr>
      </w:pPr>
    </w:p>
    <w:p w14:paraId="743673E6" w14:textId="77777777" w:rsidR="00E61389" w:rsidRDefault="00E61389">
      <w:pPr>
        <w:pStyle w:val="TOC1"/>
        <w:tabs>
          <w:tab w:val="right" w:leader="dot" w:pos="8636"/>
        </w:tabs>
        <w:rPr>
          <w:rFonts w:asciiTheme="majorHAnsi" w:hAnsiTheme="majorHAnsi"/>
          <w:b w:val="0"/>
          <w:noProof/>
          <w:u w:val="single"/>
        </w:rPr>
      </w:pPr>
    </w:p>
    <w:p w14:paraId="6809352A" w14:textId="77777777" w:rsidR="00E61389" w:rsidRDefault="00E61389">
      <w:pPr>
        <w:pStyle w:val="TOC1"/>
        <w:tabs>
          <w:tab w:val="right" w:leader="dot" w:pos="8636"/>
        </w:tabs>
        <w:rPr>
          <w:rFonts w:asciiTheme="majorHAnsi" w:hAnsiTheme="majorHAnsi"/>
          <w:b w:val="0"/>
          <w:noProof/>
          <w:u w:val="single"/>
        </w:rPr>
      </w:pPr>
    </w:p>
    <w:p w14:paraId="44497AC7" w14:textId="64413A0D" w:rsidR="00E61389" w:rsidRDefault="00E61389">
      <w:pPr>
        <w:pStyle w:val="TOC1"/>
        <w:tabs>
          <w:tab w:val="right" w:leader="dot" w:pos="8636"/>
        </w:tabs>
        <w:rPr>
          <w:rFonts w:asciiTheme="majorHAnsi" w:hAnsiTheme="majorHAnsi"/>
          <w:b w:val="0"/>
          <w:noProof/>
          <w:u w:val="single"/>
        </w:rPr>
      </w:pPr>
      <w:r w:rsidRPr="00E61389">
        <w:rPr>
          <w:rFonts w:asciiTheme="majorHAnsi" w:hAnsiTheme="majorHAnsi"/>
          <w:b w:val="0"/>
          <w:noProof/>
          <w:u w:val="single"/>
        </w:rPr>
        <w:drawing>
          <wp:anchor distT="0" distB="0" distL="114300" distR="114300" simplePos="0" relativeHeight="251659264" behindDoc="1" locked="0" layoutInCell="1" allowOverlap="1" wp14:anchorId="355CE9F4" wp14:editId="14DDB33C">
            <wp:simplePos x="0" y="0"/>
            <wp:positionH relativeFrom="column">
              <wp:posOffset>685800</wp:posOffset>
            </wp:positionH>
            <wp:positionV relativeFrom="paragraph">
              <wp:posOffset>170180</wp:posOffset>
            </wp:positionV>
            <wp:extent cx="3884295" cy="12261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F_Wordmark_BW.jpg"/>
                    <pic:cNvPicPr/>
                  </pic:nvPicPr>
                  <pic:blipFill>
                    <a:blip r:embed="rId8">
                      <a:extLst>
                        <a:ext uri="{28A0092B-C50C-407E-A947-70E740481C1C}">
                          <a14:useLocalDpi xmlns:a14="http://schemas.microsoft.com/office/drawing/2010/main" val="0"/>
                        </a:ext>
                      </a:extLst>
                    </a:blip>
                    <a:stretch>
                      <a:fillRect/>
                    </a:stretch>
                  </pic:blipFill>
                  <pic:spPr>
                    <a:xfrm>
                      <a:off x="0" y="0"/>
                      <a:ext cx="3884295" cy="1226185"/>
                    </a:xfrm>
                    <a:prstGeom prst="rect">
                      <a:avLst/>
                    </a:prstGeom>
                  </pic:spPr>
                </pic:pic>
              </a:graphicData>
            </a:graphic>
            <wp14:sizeRelH relativeFrom="page">
              <wp14:pctWidth>0</wp14:pctWidth>
            </wp14:sizeRelH>
            <wp14:sizeRelV relativeFrom="page">
              <wp14:pctHeight>0</wp14:pctHeight>
            </wp14:sizeRelV>
          </wp:anchor>
        </w:drawing>
      </w:r>
    </w:p>
    <w:p w14:paraId="51F7FB0F" w14:textId="77777777" w:rsidR="00E61389" w:rsidRDefault="00E61389">
      <w:pPr>
        <w:pStyle w:val="TOC1"/>
        <w:tabs>
          <w:tab w:val="right" w:leader="dot" w:pos="8636"/>
        </w:tabs>
        <w:rPr>
          <w:rFonts w:asciiTheme="majorHAnsi" w:hAnsiTheme="majorHAnsi"/>
          <w:b w:val="0"/>
          <w:noProof/>
          <w:u w:val="single"/>
        </w:rPr>
      </w:pPr>
    </w:p>
    <w:p w14:paraId="31675554" w14:textId="77777777" w:rsidR="00E61389" w:rsidRDefault="00E61389">
      <w:pPr>
        <w:pStyle w:val="TOC1"/>
        <w:tabs>
          <w:tab w:val="right" w:leader="dot" w:pos="8636"/>
        </w:tabs>
        <w:rPr>
          <w:rFonts w:asciiTheme="majorHAnsi" w:hAnsiTheme="majorHAnsi"/>
          <w:b w:val="0"/>
          <w:noProof/>
          <w:u w:val="single"/>
        </w:rPr>
      </w:pPr>
    </w:p>
    <w:p w14:paraId="1831D25A" w14:textId="77777777" w:rsidR="00E61389" w:rsidRPr="00E61389" w:rsidRDefault="00E61389" w:rsidP="00E61389"/>
    <w:p w14:paraId="4A5F7A19" w14:textId="77777777" w:rsidR="00E61389" w:rsidRDefault="00E61389">
      <w:pPr>
        <w:pStyle w:val="TOC1"/>
        <w:tabs>
          <w:tab w:val="right" w:leader="dot" w:pos="8636"/>
        </w:tabs>
        <w:rPr>
          <w:rFonts w:asciiTheme="majorHAnsi" w:hAnsiTheme="majorHAnsi"/>
          <w:b w:val="0"/>
          <w:noProof/>
          <w:u w:val="single"/>
        </w:rPr>
      </w:pPr>
    </w:p>
    <w:p w14:paraId="4BDBDBC9" w14:textId="77777777" w:rsidR="00E61389" w:rsidRDefault="00E61389">
      <w:pPr>
        <w:pStyle w:val="TOC1"/>
        <w:tabs>
          <w:tab w:val="right" w:leader="dot" w:pos="8636"/>
        </w:tabs>
        <w:rPr>
          <w:rFonts w:asciiTheme="majorHAnsi" w:hAnsiTheme="majorHAnsi"/>
          <w:b w:val="0"/>
          <w:noProof/>
          <w:u w:val="single"/>
        </w:rPr>
      </w:pPr>
    </w:p>
    <w:p w14:paraId="4C8B8B88" w14:textId="77777777" w:rsidR="00E61389" w:rsidRDefault="00E61389">
      <w:pPr>
        <w:pStyle w:val="TOC1"/>
        <w:tabs>
          <w:tab w:val="right" w:leader="dot" w:pos="8636"/>
        </w:tabs>
        <w:rPr>
          <w:rFonts w:asciiTheme="majorHAnsi" w:hAnsiTheme="majorHAnsi"/>
          <w:b w:val="0"/>
          <w:noProof/>
          <w:u w:val="single"/>
        </w:rPr>
      </w:pPr>
    </w:p>
    <w:p w14:paraId="1030F664" w14:textId="77777777" w:rsidR="00E61389" w:rsidRPr="00A3291F" w:rsidRDefault="00E61389">
      <w:pPr>
        <w:pStyle w:val="TOC1"/>
        <w:tabs>
          <w:tab w:val="right" w:leader="dot" w:pos="8636"/>
        </w:tabs>
        <w:rPr>
          <w:rFonts w:asciiTheme="majorHAnsi" w:hAnsiTheme="majorHAnsi"/>
          <w:b w:val="0"/>
          <w:noProof/>
        </w:rPr>
      </w:pPr>
    </w:p>
    <w:p w14:paraId="499828B0" w14:textId="77777777" w:rsidR="0089584B" w:rsidRDefault="00746A38">
      <w:pPr>
        <w:pStyle w:val="TOC1"/>
        <w:tabs>
          <w:tab w:val="right" w:leader="dot" w:pos="8636"/>
        </w:tabs>
        <w:rPr>
          <w:rFonts w:eastAsiaTheme="minorEastAsia" w:cstheme="minorBidi"/>
          <w:b w:val="0"/>
          <w:noProof/>
          <w:lang w:val="en-CA" w:eastAsia="ja-JP"/>
        </w:rPr>
      </w:pPr>
      <w:r>
        <w:rPr>
          <w:rFonts w:asciiTheme="majorHAnsi" w:hAnsiTheme="majorHAnsi"/>
          <w:noProof/>
          <w:sz w:val="22"/>
        </w:rPr>
        <w:fldChar w:fldCharType="begin"/>
      </w:r>
      <w:r>
        <w:rPr>
          <w:rFonts w:asciiTheme="majorHAnsi" w:hAnsiTheme="majorHAnsi"/>
          <w:noProof/>
          <w:sz w:val="22"/>
        </w:rPr>
        <w:instrText xml:space="preserve"> TOC \o "1-3" </w:instrText>
      </w:r>
      <w:r>
        <w:rPr>
          <w:rFonts w:asciiTheme="majorHAnsi" w:hAnsiTheme="majorHAnsi"/>
          <w:noProof/>
          <w:sz w:val="22"/>
        </w:rPr>
        <w:fldChar w:fldCharType="separate"/>
      </w:r>
      <w:r w:rsidR="0089584B" w:rsidRPr="004E2A31">
        <w:rPr>
          <w:noProof/>
          <w:lang w:val="en-GB"/>
        </w:rPr>
        <w:t>PRESIDENT’S REPORT</w:t>
      </w:r>
      <w:r w:rsidR="0089584B">
        <w:rPr>
          <w:noProof/>
        </w:rPr>
        <w:tab/>
      </w:r>
      <w:r w:rsidR="0089584B">
        <w:rPr>
          <w:noProof/>
        </w:rPr>
        <w:fldChar w:fldCharType="begin"/>
      </w:r>
      <w:r w:rsidR="0089584B">
        <w:rPr>
          <w:noProof/>
        </w:rPr>
        <w:instrText xml:space="preserve"> PAGEREF _Toc314565086 \h </w:instrText>
      </w:r>
      <w:r w:rsidR="0089584B">
        <w:rPr>
          <w:noProof/>
        </w:rPr>
      </w:r>
      <w:r w:rsidR="0089584B">
        <w:rPr>
          <w:noProof/>
        </w:rPr>
        <w:fldChar w:fldCharType="separate"/>
      </w:r>
      <w:r w:rsidR="0089584B">
        <w:rPr>
          <w:noProof/>
        </w:rPr>
        <w:t>2</w:t>
      </w:r>
      <w:r w:rsidR="0089584B">
        <w:rPr>
          <w:noProof/>
        </w:rPr>
        <w:fldChar w:fldCharType="end"/>
      </w:r>
    </w:p>
    <w:p w14:paraId="6D5DC4FF" w14:textId="77777777" w:rsidR="0089584B" w:rsidRDefault="0089584B">
      <w:pPr>
        <w:pStyle w:val="TOC2"/>
        <w:tabs>
          <w:tab w:val="right" w:leader="dot" w:pos="8636"/>
        </w:tabs>
        <w:rPr>
          <w:rFonts w:eastAsiaTheme="minorEastAsia" w:cstheme="minorBidi"/>
          <w:b w:val="0"/>
          <w:noProof/>
          <w:sz w:val="24"/>
          <w:szCs w:val="24"/>
          <w:lang w:val="en-CA" w:eastAsia="ja-JP"/>
        </w:rPr>
      </w:pPr>
      <w:r>
        <w:rPr>
          <w:noProof/>
        </w:rPr>
        <w:t>FISCAL YEAR: JULY 2014 – JUNE 2015</w:t>
      </w:r>
      <w:r>
        <w:rPr>
          <w:noProof/>
        </w:rPr>
        <w:tab/>
      </w:r>
      <w:r>
        <w:rPr>
          <w:noProof/>
        </w:rPr>
        <w:fldChar w:fldCharType="begin"/>
      </w:r>
      <w:r>
        <w:rPr>
          <w:noProof/>
        </w:rPr>
        <w:instrText xml:space="preserve"> PAGEREF _Toc314565087 \h </w:instrText>
      </w:r>
      <w:r>
        <w:rPr>
          <w:noProof/>
        </w:rPr>
      </w:r>
      <w:r>
        <w:rPr>
          <w:noProof/>
        </w:rPr>
        <w:fldChar w:fldCharType="separate"/>
      </w:r>
      <w:r>
        <w:rPr>
          <w:noProof/>
        </w:rPr>
        <w:t>2</w:t>
      </w:r>
      <w:r>
        <w:rPr>
          <w:noProof/>
        </w:rPr>
        <w:fldChar w:fldCharType="end"/>
      </w:r>
    </w:p>
    <w:p w14:paraId="415B5B67" w14:textId="77777777" w:rsidR="0089584B" w:rsidRDefault="0089584B">
      <w:pPr>
        <w:pStyle w:val="TOC1"/>
        <w:tabs>
          <w:tab w:val="right" w:leader="dot" w:pos="8636"/>
        </w:tabs>
        <w:rPr>
          <w:rFonts w:eastAsiaTheme="minorEastAsia" w:cstheme="minorBidi"/>
          <w:b w:val="0"/>
          <w:noProof/>
          <w:lang w:val="en-CA" w:eastAsia="ja-JP"/>
        </w:rPr>
      </w:pPr>
      <w:r w:rsidRPr="004E2A31">
        <w:rPr>
          <w:noProof/>
          <w:lang w:val="en-GB"/>
        </w:rPr>
        <w:t>FINANCIAL REPORT</w:t>
      </w:r>
      <w:r>
        <w:rPr>
          <w:noProof/>
        </w:rPr>
        <w:tab/>
      </w:r>
      <w:r>
        <w:rPr>
          <w:noProof/>
        </w:rPr>
        <w:fldChar w:fldCharType="begin"/>
      </w:r>
      <w:r>
        <w:rPr>
          <w:noProof/>
        </w:rPr>
        <w:instrText xml:space="preserve"> PAGEREF _Toc314565088 \h </w:instrText>
      </w:r>
      <w:r>
        <w:rPr>
          <w:noProof/>
        </w:rPr>
      </w:r>
      <w:r>
        <w:rPr>
          <w:noProof/>
        </w:rPr>
        <w:fldChar w:fldCharType="separate"/>
      </w:r>
      <w:r>
        <w:rPr>
          <w:noProof/>
        </w:rPr>
        <w:t>3</w:t>
      </w:r>
      <w:r>
        <w:rPr>
          <w:noProof/>
        </w:rPr>
        <w:fldChar w:fldCharType="end"/>
      </w:r>
    </w:p>
    <w:p w14:paraId="68CE667E" w14:textId="77777777" w:rsidR="0089584B" w:rsidRDefault="0089584B">
      <w:pPr>
        <w:pStyle w:val="TOC1"/>
        <w:tabs>
          <w:tab w:val="right" w:leader="dot" w:pos="8636"/>
        </w:tabs>
        <w:rPr>
          <w:rFonts w:eastAsiaTheme="minorEastAsia" w:cstheme="minorBidi"/>
          <w:b w:val="0"/>
          <w:noProof/>
          <w:lang w:val="en-CA" w:eastAsia="ja-JP"/>
        </w:rPr>
      </w:pPr>
      <w:r w:rsidRPr="004E2A31">
        <w:rPr>
          <w:noProof/>
          <w:shd w:val="clear" w:color="auto" w:fill="FFFFFF"/>
          <w:lang w:val="en-CA"/>
        </w:rPr>
        <w:t>GALLERY 505 REPORT</w:t>
      </w:r>
      <w:r>
        <w:rPr>
          <w:noProof/>
        </w:rPr>
        <w:tab/>
      </w:r>
      <w:r>
        <w:rPr>
          <w:noProof/>
        </w:rPr>
        <w:fldChar w:fldCharType="begin"/>
      </w:r>
      <w:r>
        <w:rPr>
          <w:noProof/>
        </w:rPr>
        <w:instrText xml:space="preserve"> PAGEREF _Toc314565089 \h </w:instrText>
      </w:r>
      <w:r>
        <w:rPr>
          <w:noProof/>
        </w:rPr>
      </w:r>
      <w:r>
        <w:rPr>
          <w:noProof/>
        </w:rPr>
        <w:fldChar w:fldCharType="separate"/>
      </w:r>
      <w:r>
        <w:rPr>
          <w:noProof/>
        </w:rPr>
        <w:t>5</w:t>
      </w:r>
      <w:r>
        <w:rPr>
          <w:noProof/>
        </w:rPr>
        <w:fldChar w:fldCharType="end"/>
      </w:r>
    </w:p>
    <w:p w14:paraId="513ED513" w14:textId="77777777" w:rsidR="0089584B" w:rsidRDefault="0089584B">
      <w:pPr>
        <w:pStyle w:val="TOC1"/>
        <w:tabs>
          <w:tab w:val="right" w:leader="dot" w:pos="8636"/>
        </w:tabs>
        <w:rPr>
          <w:rFonts w:eastAsiaTheme="minorEastAsia" w:cstheme="minorBidi"/>
          <w:b w:val="0"/>
          <w:noProof/>
          <w:lang w:val="en-CA" w:eastAsia="ja-JP"/>
        </w:rPr>
      </w:pPr>
      <w:r w:rsidRPr="004E2A31">
        <w:rPr>
          <w:noProof/>
          <w:lang w:val="en-CA"/>
        </w:rPr>
        <w:t>RESIDENCY COMMITTEE REPORT</w:t>
      </w:r>
      <w:r>
        <w:rPr>
          <w:noProof/>
        </w:rPr>
        <w:tab/>
      </w:r>
      <w:r>
        <w:rPr>
          <w:noProof/>
        </w:rPr>
        <w:fldChar w:fldCharType="begin"/>
      </w:r>
      <w:r>
        <w:rPr>
          <w:noProof/>
        </w:rPr>
        <w:instrText xml:space="preserve"> PAGEREF _Toc314565090 \h </w:instrText>
      </w:r>
      <w:r>
        <w:rPr>
          <w:noProof/>
        </w:rPr>
      </w:r>
      <w:r>
        <w:rPr>
          <w:noProof/>
        </w:rPr>
        <w:fldChar w:fldCharType="separate"/>
      </w:r>
      <w:r>
        <w:rPr>
          <w:noProof/>
        </w:rPr>
        <w:t>6</w:t>
      </w:r>
      <w:r>
        <w:rPr>
          <w:noProof/>
        </w:rPr>
        <w:fldChar w:fldCharType="end"/>
      </w:r>
    </w:p>
    <w:p w14:paraId="13A529D7" w14:textId="125190C7" w:rsidR="00E61389" w:rsidRPr="00A3291F" w:rsidRDefault="00746A38">
      <w:pPr>
        <w:spacing w:after="200"/>
        <w:rPr>
          <w:rFonts w:asciiTheme="majorHAnsi" w:hAnsiTheme="majorHAnsi"/>
          <w:b/>
          <w:szCs w:val="24"/>
          <w:lang w:val="en-GB"/>
        </w:rPr>
      </w:pPr>
      <w:r>
        <w:rPr>
          <w:rFonts w:asciiTheme="majorHAnsi" w:hAnsiTheme="majorHAnsi"/>
          <w:noProof/>
          <w:sz w:val="22"/>
          <w:szCs w:val="24"/>
        </w:rPr>
        <w:fldChar w:fldCharType="end"/>
      </w:r>
    </w:p>
    <w:p w14:paraId="1959C984" w14:textId="77777777" w:rsidR="00E61389" w:rsidRPr="00A3291F" w:rsidRDefault="00E61389">
      <w:pPr>
        <w:spacing w:after="200"/>
        <w:rPr>
          <w:rFonts w:asciiTheme="majorHAnsi" w:hAnsiTheme="majorHAnsi"/>
          <w:b/>
          <w:szCs w:val="24"/>
          <w:lang w:val="en-GB"/>
        </w:rPr>
      </w:pPr>
      <w:r w:rsidRPr="00A3291F">
        <w:rPr>
          <w:rFonts w:asciiTheme="majorHAnsi" w:hAnsiTheme="majorHAnsi"/>
          <w:b/>
          <w:szCs w:val="24"/>
          <w:lang w:val="en-GB"/>
        </w:rPr>
        <w:br w:type="page"/>
      </w:r>
      <w:bookmarkStart w:id="0" w:name="_GoBack"/>
      <w:bookmarkEnd w:id="0"/>
    </w:p>
    <w:p w14:paraId="23E36851" w14:textId="4242D7B3" w:rsidR="00E61389" w:rsidRPr="00E61389" w:rsidRDefault="00E61389" w:rsidP="00E61389">
      <w:pPr>
        <w:pStyle w:val="Heading1"/>
        <w:rPr>
          <w:sz w:val="24"/>
          <w:szCs w:val="24"/>
          <w:lang w:val="en-GB"/>
        </w:rPr>
      </w:pPr>
      <w:r w:rsidRPr="00E61389">
        <w:rPr>
          <w:sz w:val="24"/>
          <w:szCs w:val="24"/>
          <w:lang w:val="en-GB"/>
        </w:rPr>
        <w:lastRenderedPageBreak/>
        <w:t xml:space="preserve"> </w:t>
      </w:r>
    </w:p>
    <w:p w14:paraId="226849AC" w14:textId="32ADB2D5" w:rsidR="0099388F" w:rsidRDefault="0099388F" w:rsidP="00E61389">
      <w:pPr>
        <w:pStyle w:val="Heading1"/>
        <w:rPr>
          <w:szCs w:val="24"/>
          <w:lang w:val="en-GB"/>
        </w:rPr>
      </w:pPr>
      <w:bookmarkStart w:id="1" w:name="_Toc314565086"/>
      <w:r w:rsidRPr="00E61389">
        <w:rPr>
          <w:szCs w:val="24"/>
          <w:lang w:val="en-GB"/>
        </w:rPr>
        <w:t>PRESIDENT’S REPORT</w:t>
      </w:r>
      <w:bookmarkEnd w:id="1"/>
    </w:p>
    <w:p w14:paraId="5194BB34" w14:textId="18444DAE" w:rsidR="00AA0D0F" w:rsidRPr="00AA0D0F" w:rsidRDefault="00AA0D0F" w:rsidP="00AA0D0F">
      <w:pPr>
        <w:pStyle w:val="Heading2"/>
      </w:pPr>
      <w:bookmarkStart w:id="2" w:name="_Toc314565087"/>
      <w:r>
        <w:t>FISCAL YEAR: JULY 2014 – JUNE 2015</w:t>
      </w:r>
      <w:bookmarkEnd w:id="2"/>
    </w:p>
    <w:p w14:paraId="53106B7A" w14:textId="77777777" w:rsidR="0099388F" w:rsidRPr="00E61389" w:rsidRDefault="0099388F" w:rsidP="0099388F">
      <w:pPr>
        <w:rPr>
          <w:rFonts w:asciiTheme="majorHAnsi" w:hAnsiTheme="majorHAnsi"/>
          <w:szCs w:val="24"/>
          <w:lang w:val="en-GB"/>
        </w:rPr>
      </w:pPr>
    </w:p>
    <w:p w14:paraId="37F7F76B" w14:textId="77777777" w:rsidR="007C1158" w:rsidRPr="00E61389" w:rsidRDefault="0099388F" w:rsidP="0099388F">
      <w:pPr>
        <w:rPr>
          <w:rFonts w:asciiTheme="majorHAnsi" w:hAnsiTheme="majorHAnsi"/>
          <w:szCs w:val="24"/>
          <w:lang w:val="en-GB"/>
        </w:rPr>
      </w:pPr>
      <w:r w:rsidRPr="00E61389">
        <w:rPr>
          <w:rFonts w:asciiTheme="majorHAnsi" w:hAnsiTheme="majorHAnsi"/>
          <w:szCs w:val="24"/>
          <w:lang w:val="en-GB"/>
        </w:rPr>
        <w:t>Over the last year, the Calgary Allied Arts Foundation</w:t>
      </w:r>
      <w:r w:rsidR="007C1158" w:rsidRPr="00E61389">
        <w:rPr>
          <w:rFonts w:asciiTheme="majorHAnsi" w:hAnsiTheme="majorHAnsi"/>
          <w:szCs w:val="24"/>
          <w:lang w:val="en-GB"/>
        </w:rPr>
        <w:t>, or “CAAF,”</w:t>
      </w:r>
      <w:r w:rsidRPr="00E61389">
        <w:rPr>
          <w:rFonts w:asciiTheme="majorHAnsi" w:hAnsiTheme="majorHAnsi"/>
          <w:szCs w:val="24"/>
          <w:lang w:val="en-GB"/>
        </w:rPr>
        <w:t xml:space="preserve"> has </w:t>
      </w:r>
      <w:r w:rsidR="007C1158" w:rsidRPr="00E61389">
        <w:rPr>
          <w:rFonts w:asciiTheme="majorHAnsi" w:hAnsiTheme="majorHAnsi"/>
          <w:szCs w:val="24"/>
          <w:lang w:val="en-GB"/>
        </w:rPr>
        <w:t>fulfilled its mandate to promote and support the visual arts in</w:t>
      </w:r>
      <w:r w:rsidRPr="00E61389">
        <w:rPr>
          <w:rFonts w:asciiTheme="majorHAnsi" w:hAnsiTheme="majorHAnsi"/>
          <w:szCs w:val="24"/>
          <w:lang w:val="en-GB"/>
        </w:rPr>
        <w:t xml:space="preserve"> </w:t>
      </w:r>
      <w:r w:rsidR="007C1158" w:rsidRPr="00E61389">
        <w:rPr>
          <w:rFonts w:asciiTheme="majorHAnsi" w:hAnsiTheme="majorHAnsi"/>
          <w:szCs w:val="24"/>
          <w:lang w:val="en-GB"/>
        </w:rPr>
        <w:t>Calgary through</w:t>
      </w:r>
      <w:r w:rsidR="005D1FBB" w:rsidRPr="00E61389">
        <w:rPr>
          <w:rFonts w:asciiTheme="majorHAnsi" w:hAnsiTheme="majorHAnsi"/>
          <w:szCs w:val="24"/>
          <w:lang w:val="en-GB"/>
        </w:rPr>
        <w:t xml:space="preserve"> two core programs,</w:t>
      </w:r>
      <w:r w:rsidRPr="00E61389">
        <w:rPr>
          <w:rFonts w:asciiTheme="majorHAnsi" w:hAnsiTheme="majorHAnsi"/>
          <w:szCs w:val="24"/>
          <w:lang w:val="en-GB"/>
        </w:rPr>
        <w:t xml:space="preserve"> </w:t>
      </w:r>
      <w:r w:rsidR="009F3583" w:rsidRPr="00E61389">
        <w:rPr>
          <w:rFonts w:asciiTheme="majorHAnsi" w:hAnsiTheme="majorHAnsi"/>
          <w:szCs w:val="24"/>
          <w:lang w:val="en-GB"/>
        </w:rPr>
        <w:t>the CAAF</w:t>
      </w:r>
      <w:r w:rsidR="00114AE8" w:rsidRPr="00E61389">
        <w:rPr>
          <w:rFonts w:asciiTheme="majorHAnsi" w:hAnsiTheme="majorHAnsi"/>
          <w:szCs w:val="24"/>
          <w:lang w:val="en-GB"/>
        </w:rPr>
        <w:t xml:space="preserve"> </w:t>
      </w:r>
      <w:r w:rsidR="0086531A" w:rsidRPr="00E61389">
        <w:rPr>
          <w:rFonts w:asciiTheme="majorHAnsi" w:hAnsiTheme="majorHAnsi"/>
          <w:szCs w:val="24"/>
          <w:lang w:val="en-GB"/>
        </w:rPr>
        <w:t>Residency Program</w:t>
      </w:r>
      <w:r w:rsidR="007C1158" w:rsidRPr="00E61389">
        <w:rPr>
          <w:rFonts w:asciiTheme="majorHAnsi" w:hAnsiTheme="majorHAnsi"/>
          <w:szCs w:val="24"/>
          <w:lang w:val="en-GB"/>
        </w:rPr>
        <w:t xml:space="preserve"> and Gallery 505.</w:t>
      </w:r>
    </w:p>
    <w:p w14:paraId="3EDBA461" w14:textId="77777777" w:rsidR="007C1158" w:rsidRPr="00E61389" w:rsidRDefault="007C1158" w:rsidP="0099388F">
      <w:pPr>
        <w:rPr>
          <w:rFonts w:asciiTheme="majorHAnsi" w:hAnsiTheme="majorHAnsi"/>
          <w:szCs w:val="24"/>
          <w:lang w:val="en-GB"/>
        </w:rPr>
      </w:pPr>
    </w:p>
    <w:p w14:paraId="0B3DF548" w14:textId="77777777" w:rsidR="007C1158" w:rsidRPr="00E61389" w:rsidRDefault="007C1158" w:rsidP="0099388F">
      <w:pPr>
        <w:rPr>
          <w:rFonts w:asciiTheme="majorHAnsi" w:hAnsiTheme="majorHAnsi"/>
          <w:szCs w:val="24"/>
          <w:lang w:val="en-GB"/>
        </w:rPr>
      </w:pPr>
      <w:r w:rsidRPr="00E61389">
        <w:rPr>
          <w:rFonts w:asciiTheme="majorHAnsi" w:hAnsiTheme="majorHAnsi"/>
          <w:szCs w:val="24"/>
          <w:lang w:val="en-GB"/>
        </w:rPr>
        <w:t xml:space="preserve">We lease one studio in the </w:t>
      </w:r>
      <w:r w:rsidR="005D1FBB" w:rsidRPr="00E61389">
        <w:rPr>
          <w:rFonts w:asciiTheme="majorHAnsi" w:hAnsiTheme="majorHAnsi"/>
          <w:szCs w:val="24"/>
          <w:lang w:val="en-GB"/>
        </w:rPr>
        <w:t>Art 4/5 studios in</w:t>
      </w:r>
      <w:r w:rsidRPr="00E61389">
        <w:rPr>
          <w:rFonts w:asciiTheme="majorHAnsi" w:hAnsiTheme="majorHAnsi"/>
          <w:szCs w:val="24"/>
          <w:lang w:val="en-GB"/>
        </w:rPr>
        <w:t xml:space="preserve"> the old “Cannery Row” building on 10</w:t>
      </w:r>
      <w:r w:rsidRPr="00E61389">
        <w:rPr>
          <w:rFonts w:asciiTheme="majorHAnsi" w:hAnsiTheme="majorHAnsi"/>
          <w:szCs w:val="24"/>
          <w:vertAlign w:val="superscript"/>
          <w:lang w:val="en-GB"/>
        </w:rPr>
        <w:t>th</w:t>
      </w:r>
      <w:r w:rsidRPr="00E61389">
        <w:rPr>
          <w:rFonts w:asciiTheme="majorHAnsi" w:hAnsiTheme="majorHAnsi"/>
          <w:szCs w:val="24"/>
          <w:lang w:val="en-GB"/>
        </w:rPr>
        <w:t xml:space="preserve"> Ave SW</w:t>
      </w:r>
      <w:r w:rsidR="009F3583" w:rsidRPr="00E61389">
        <w:rPr>
          <w:rFonts w:asciiTheme="majorHAnsi" w:hAnsiTheme="majorHAnsi"/>
          <w:szCs w:val="24"/>
          <w:lang w:val="en-GB"/>
        </w:rPr>
        <w:t>, and through a juried process award</w:t>
      </w:r>
      <w:r w:rsidR="000C5AF9" w:rsidRPr="00E61389">
        <w:rPr>
          <w:rFonts w:asciiTheme="majorHAnsi" w:hAnsiTheme="majorHAnsi"/>
          <w:szCs w:val="24"/>
          <w:lang w:val="en-GB"/>
        </w:rPr>
        <w:t xml:space="preserve"> approximately six artists residences of 1-3 months</w:t>
      </w:r>
      <w:r w:rsidRPr="00E61389">
        <w:rPr>
          <w:rFonts w:asciiTheme="majorHAnsi" w:hAnsiTheme="majorHAnsi"/>
          <w:szCs w:val="24"/>
          <w:lang w:val="en-GB"/>
        </w:rPr>
        <w:t>. Our residency program has now been operating for over eight years, which has provide</w:t>
      </w:r>
      <w:r w:rsidR="009F3583" w:rsidRPr="00E61389">
        <w:rPr>
          <w:rFonts w:asciiTheme="majorHAnsi" w:hAnsiTheme="majorHAnsi"/>
          <w:szCs w:val="24"/>
          <w:lang w:val="en-GB"/>
        </w:rPr>
        <w:t>d</w:t>
      </w:r>
      <w:r w:rsidRPr="00E61389">
        <w:rPr>
          <w:rFonts w:asciiTheme="majorHAnsi" w:hAnsiTheme="majorHAnsi"/>
          <w:szCs w:val="24"/>
          <w:lang w:val="en-GB"/>
        </w:rPr>
        <w:t xml:space="preserve"> over 65 emerging and mid-career artists the opportunity of focussed time in a studio space with financial support.</w:t>
      </w:r>
      <w:r w:rsidR="00E209B7" w:rsidRPr="00E61389">
        <w:rPr>
          <w:rFonts w:asciiTheme="majorHAnsi" w:hAnsiTheme="majorHAnsi"/>
          <w:szCs w:val="24"/>
          <w:lang w:val="en-GB"/>
        </w:rPr>
        <w:t xml:space="preserve"> </w:t>
      </w:r>
      <w:r w:rsidR="005D1FBB" w:rsidRPr="00E61389">
        <w:rPr>
          <w:rFonts w:asciiTheme="majorHAnsi" w:hAnsiTheme="majorHAnsi"/>
          <w:szCs w:val="24"/>
          <w:lang w:val="en-GB"/>
        </w:rPr>
        <w:t>Artists also have the opportunity to open their studio for a public reception</w:t>
      </w:r>
      <w:r w:rsidR="00F00F0C" w:rsidRPr="00E61389">
        <w:rPr>
          <w:rFonts w:asciiTheme="majorHAnsi" w:hAnsiTheme="majorHAnsi"/>
          <w:szCs w:val="24"/>
          <w:lang w:val="en-GB"/>
        </w:rPr>
        <w:t xml:space="preserve"> of their work</w:t>
      </w:r>
      <w:r w:rsidR="005D1FBB" w:rsidRPr="00E61389">
        <w:rPr>
          <w:rFonts w:asciiTheme="majorHAnsi" w:hAnsiTheme="majorHAnsi"/>
          <w:szCs w:val="24"/>
          <w:lang w:val="en-GB"/>
        </w:rPr>
        <w:t xml:space="preserve"> at the end of their term.</w:t>
      </w:r>
    </w:p>
    <w:p w14:paraId="62F78F0A" w14:textId="77777777" w:rsidR="007C1158" w:rsidRPr="00E61389" w:rsidRDefault="007C1158" w:rsidP="0099388F">
      <w:pPr>
        <w:rPr>
          <w:rFonts w:asciiTheme="majorHAnsi" w:hAnsiTheme="majorHAnsi"/>
          <w:szCs w:val="24"/>
          <w:lang w:val="en-GB"/>
        </w:rPr>
      </w:pPr>
    </w:p>
    <w:p w14:paraId="4E376233" w14:textId="77777777" w:rsidR="0099388F" w:rsidRPr="00E61389" w:rsidRDefault="007C1158" w:rsidP="0099388F">
      <w:pPr>
        <w:rPr>
          <w:rFonts w:asciiTheme="majorHAnsi" w:hAnsiTheme="majorHAnsi"/>
          <w:szCs w:val="24"/>
          <w:lang w:val="en-GB"/>
        </w:rPr>
      </w:pPr>
      <w:r w:rsidRPr="00E61389">
        <w:rPr>
          <w:rFonts w:asciiTheme="majorHAnsi" w:hAnsiTheme="majorHAnsi"/>
          <w:szCs w:val="24"/>
          <w:lang w:val="en-GB"/>
        </w:rPr>
        <w:t>We are now actively programming Gallery 505 with works from the City of Calgary’</w:t>
      </w:r>
      <w:r w:rsidR="00F402EC" w:rsidRPr="00E61389">
        <w:rPr>
          <w:rFonts w:asciiTheme="majorHAnsi" w:hAnsiTheme="majorHAnsi"/>
          <w:szCs w:val="24"/>
          <w:lang w:val="en-GB"/>
        </w:rPr>
        <w:t>s Public Art Collection.  In addition to showing works from the Public Art Collection, we</w:t>
      </w:r>
      <w:r w:rsidRPr="00E61389">
        <w:rPr>
          <w:rFonts w:asciiTheme="majorHAnsi" w:hAnsiTheme="majorHAnsi"/>
          <w:szCs w:val="24"/>
          <w:lang w:val="en-GB"/>
        </w:rPr>
        <w:t xml:space="preserve"> will start to program</w:t>
      </w:r>
      <w:r w:rsidR="005D1FBB" w:rsidRPr="00E61389">
        <w:rPr>
          <w:rFonts w:asciiTheme="majorHAnsi" w:hAnsiTheme="majorHAnsi"/>
          <w:szCs w:val="24"/>
          <w:lang w:val="en-GB"/>
        </w:rPr>
        <w:t xml:space="preserve"> the gallery space</w:t>
      </w:r>
      <w:r w:rsidRPr="00E61389">
        <w:rPr>
          <w:rFonts w:asciiTheme="majorHAnsi" w:hAnsiTheme="majorHAnsi"/>
          <w:szCs w:val="24"/>
          <w:lang w:val="en-GB"/>
        </w:rPr>
        <w:t xml:space="preserve"> with select wo</w:t>
      </w:r>
      <w:r w:rsidR="00571625" w:rsidRPr="00E61389">
        <w:rPr>
          <w:rFonts w:asciiTheme="majorHAnsi" w:hAnsiTheme="majorHAnsi"/>
          <w:szCs w:val="24"/>
          <w:lang w:val="en-GB"/>
        </w:rPr>
        <w:t xml:space="preserve">rks of </w:t>
      </w:r>
      <w:r w:rsidR="00F402EC" w:rsidRPr="00E61389">
        <w:rPr>
          <w:rFonts w:asciiTheme="majorHAnsi" w:hAnsiTheme="majorHAnsi"/>
          <w:szCs w:val="24"/>
          <w:lang w:val="en-GB"/>
        </w:rPr>
        <w:t xml:space="preserve">CAAF’s </w:t>
      </w:r>
      <w:r w:rsidR="00571625" w:rsidRPr="00E61389">
        <w:rPr>
          <w:rFonts w:asciiTheme="majorHAnsi" w:hAnsiTheme="majorHAnsi"/>
          <w:szCs w:val="24"/>
          <w:lang w:val="en-GB"/>
        </w:rPr>
        <w:t>past resident artists.  We started this fiscal year with our second show, entitled “Artists by Artists</w:t>
      </w:r>
      <w:r w:rsidR="005D1FBB" w:rsidRPr="00E61389">
        <w:rPr>
          <w:rFonts w:asciiTheme="majorHAnsi" w:hAnsiTheme="majorHAnsi"/>
          <w:szCs w:val="24"/>
          <w:lang w:val="en-GB"/>
        </w:rPr>
        <w:t>,</w:t>
      </w:r>
      <w:r w:rsidR="00571625" w:rsidRPr="00E61389">
        <w:rPr>
          <w:rFonts w:asciiTheme="majorHAnsi" w:hAnsiTheme="majorHAnsi"/>
          <w:szCs w:val="24"/>
          <w:lang w:val="en-GB"/>
        </w:rPr>
        <w:t>”</w:t>
      </w:r>
      <w:r w:rsidR="00F402EC" w:rsidRPr="00E61389">
        <w:rPr>
          <w:rFonts w:asciiTheme="majorHAnsi" w:hAnsiTheme="majorHAnsi"/>
          <w:szCs w:val="24"/>
          <w:lang w:val="en-GB"/>
        </w:rPr>
        <w:t xml:space="preserve"> that ran through the summer and fall of 2015.</w:t>
      </w:r>
      <w:r w:rsidR="00F00F0C" w:rsidRPr="00E61389">
        <w:rPr>
          <w:rFonts w:asciiTheme="majorHAnsi" w:hAnsiTheme="majorHAnsi"/>
          <w:szCs w:val="24"/>
          <w:lang w:val="en-GB"/>
        </w:rPr>
        <w:t xml:space="preserve"> </w:t>
      </w:r>
      <w:r w:rsidR="005A1E35" w:rsidRPr="00E61389">
        <w:rPr>
          <w:rFonts w:asciiTheme="majorHAnsi" w:hAnsiTheme="majorHAnsi"/>
          <w:szCs w:val="24"/>
          <w:lang w:val="en-GB"/>
        </w:rPr>
        <w:t>Daniel Lindley was our</w:t>
      </w:r>
      <w:r w:rsidR="00F00F0C" w:rsidRPr="00E61389">
        <w:rPr>
          <w:rFonts w:asciiTheme="majorHAnsi" w:hAnsiTheme="majorHAnsi"/>
          <w:szCs w:val="24"/>
          <w:lang w:val="en-GB"/>
        </w:rPr>
        <w:t xml:space="preserve"> volunteer curator</w:t>
      </w:r>
      <w:r w:rsidR="005A1E35" w:rsidRPr="00E61389">
        <w:rPr>
          <w:rFonts w:asciiTheme="majorHAnsi" w:hAnsiTheme="majorHAnsi"/>
          <w:szCs w:val="24"/>
          <w:lang w:val="en-GB"/>
        </w:rPr>
        <w:t xml:space="preserve"> for this show.</w:t>
      </w:r>
    </w:p>
    <w:p w14:paraId="3DBF2A20" w14:textId="77777777" w:rsidR="00986F0F" w:rsidRPr="00E61389" w:rsidRDefault="00986F0F" w:rsidP="0099388F">
      <w:pPr>
        <w:rPr>
          <w:rFonts w:asciiTheme="majorHAnsi" w:hAnsiTheme="majorHAnsi"/>
          <w:szCs w:val="24"/>
          <w:lang w:val="en-GB"/>
        </w:rPr>
      </w:pPr>
    </w:p>
    <w:p w14:paraId="69BFE12B" w14:textId="77777777" w:rsidR="00E209B7" w:rsidRPr="00E61389" w:rsidRDefault="00571625" w:rsidP="0099388F">
      <w:pPr>
        <w:rPr>
          <w:rFonts w:asciiTheme="majorHAnsi" w:hAnsiTheme="majorHAnsi"/>
          <w:szCs w:val="24"/>
          <w:lang w:val="en-GB"/>
        </w:rPr>
      </w:pPr>
      <w:r w:rsidRPr="00E61389">
        <w:rPr>
          <w:rFonts w:asciiTheme="majorHAnsi" w:hAnsiTheme="majorHAnsi"/>
          <w:szCs w:val="24"/>
          <w:lang w:val="en-GB"/>
        </w:rPr>
        <w:t>CAAF is mid-way through writing a history of the Calgary Allied Arts Foundation, which will be authored by Nancy Townshend. We look forward to a completed work in the fall of 2016.  We are grateful for the Alberta Historical Resources Foundation grant that supports the funding of this project.</w:t>
      </w:r>
    </w:p>
    <w:p w14:paraId="012E1CC5" w14:textId="77777777" w:rsidR="00571625" w:rsidRPr="00E61389" w:rsidRDefault="00571625" w:rsidP="0099388F">
      <w:pPr>
        <w:rPr>
          <w:rFonts w:asciiTheme="majorHAnsi" w:hAnsiTheme="majorHAnsi"/>
          <w:szCs w:val="24"/>
          <w:lang w:val="en-GB"/>
        </w:rPr>
      </w:pPr>
    </w:p>
    <w:p w14:paraId="6112657D" w14:textId="77777777" w:rsidR="00E209B7" w:rsidRPr="00E61389" w:rsidRDefault="007C1158" w:rsidP="0099388F">
      <w:pPr>
        <w:rPr>
          <w:rFonts w:asciiTheme="majorHAnsi" w:hAnsiTheme="majorHAnsi"/>
          <w:szCs w:val="24"/>
          <w:lang w:val="en-GB"/>
        </w:rPr>
      </w:pPr>
      <w:r w:rsidRPr="00E61389">
        <w:rPr>
          <w:rFonts w:asciiTheme="majorHAnsi" w:hAnsiTheme="majorHAnsi"/>
          <w:szCs w:val="24"/>
          <w:lang w:val="en-GB"/>
        </w:rPr>
        <w:t xml:space="preserve">We are in the process of applying to gain status as an official charity, as designated by the Canada Revenue Agency. We hope to be successful in this application in the </w:t>
      </w:r>
      <w:proofErr w:type="gramStart"/>
      <w:r w:rsidRPr="00E61389">
        <w:rPr>
          <w:rFonts w:asciiTheme="majorHAnsi" w:hAnsiTheme="majorHAnsi"/>
          <w:szCs w:val="24"/>
          <w:lang w:val="en-GB"/>
        </w:rPr>
        <w:t>upcoming</w:t>
      </w:r>
      <w:proofErr w:type="gramEnd"/>
      <w:r w:rsidRPr="00E61389">
        <w:rPr>
          <w:rFonts w:asciiTheme="majorHAnsi" w:hAnsiTheme="majorHAnsi"/>
          <w:szCs w:val="24"/>
          <w:lang w:val="en-GB"/>
        </w:rPr>
        <w:t xml:space="preserve"> year.</w:t>
      </w:r>
    </w:p>
    <w:p w14:paraId="19CC67E5" w14:textId="77777777" w:rsidR="005D1FBB" w:rsidRPr="00E61389" w:rsidRDefault="005D1FBB" w:rsidP="0099388F">
      <w:pPr>
        <w:rPr>
          <w:rFonts w:asciiTheme="majorHAnsi" w:hAnsiTheme="majorHAnsi"/>
          <w:szCs w:val="24"/>
          <w:lang w:val="en-GB"/>
        </w:rPr>
      </w:pPr>
    </w:p>
    <w:p w14:paraId="611314CC" w14:textId="118E4B44" w:rsidR="005D1FBB" w:rsidRPr="00E61389" w:rsidRDefault="005D1FBB" w:rsidP="0099388F">
      <w:pPr>
        <w:rPr>
          <w:rFonts w:asciiTheme="majorHAnsi" w:hAnsiTheme="majorHAnsi"/>
          <w:szCs w:val="24"/>
          <w:lang w:val="en-GB"/>
        </w:rPr>
      </w:pPr>
      <w:r w:rsidRPr="00E61389">
        <w:rPr>
          <w:rFonts w:asciiTheme="majorHAnsi" w:hAnsiTheme="majorHAnsi"/>
          <w:szCs w:val="24"/>
          <w:lang w:val="en-GB"/>
        </w:rPr>
        <w:t>We sincerely thank our art administrator Cassandra Paul. Cassandra is resp</w:t>
      </w:r>
      <w:r w:rsidR="00F00F0C" w:rsidRPr="00E61389">
        <w:rPr>
          <w:rFonts w:asciiTheme="majorHAnsi" w:hAnsiTheme="majorHAnsi"/>
          <w:szCs w:val="24"/>
          <w:lang w:val="en-GB"/>
        </w:rPr>
        <w:t>onsible for the core operations</w:t>
      </w:r>
      <w:r w:rsidRPr="00E61389">
        <w:rPr>
          <w:rFonts w:asciiTheme="majorHAnsi" w:hAnsiTheme="majorHAnsi"/>
          <w:szCs w:val="24"/>
          <w:lang w:val="en-GB"/>
        </w:rPr>
        <w:t xml:space="preserve"> of CAAF, and has</w:t>
      </w:r>
      <w:r w:rsidR="00AA0B66" w:rsidRPr="00E61389">
        <w:rPr>
          <w:rFonts w:asciiTheme="majorHAnsi" w:hAnsiTheme="majorHAnsi"/>
          <w:szCs w:val="24"/>
          <w:lang w:val="en-GB"/>
        </w:rPr>
        <w:t xml:space="preserve"> been very effective in promoting</w:t>
      </w:r>
      <w:r w:rsidRPr="00E61389">
        <w:rPr>
          <w:rFonts w:asciiTheme="majorHAnsi" w:hAnsiTheme="majorHAnsi"/>
          <w:szCs w:val="24"/>
          <w:lang w:val="en-GB"/>
        </w:rPr>
        <w:t xml:space="preserve"> the Foundation </w:t>
      </w:r>
      <w:r w:rsidR="00AA0B66" w:rsidRPr="00E61389">
        <w:rPr>
          <w:rFonts w:asciiTheme="majorHAnsi" w:hAnsiTheme="majorHAnsi"/>
          <w:szCs w:val="24"/>
          <w:lang w:val="en-GB"/>
        </w:rPr>
        <w:t>through social media and maintaining</w:t>
      </w:r>
      <w:r w:rsidRPr="00E61389">
        <w:rPr>
          <w:rFonts w:asciiTheme="majorHAnsi" w:hAnsiTheme="majorHAnsi"/>
          <w:szCs w:val="24"/>
          <w:lang w:val="en-GB"/>
        </w:rPr>
        <w:t xml:space="preserve"> our webpage. We thank her for all the support she has given to CAAF.</w:t>
      </w:r>
      <w:r w:rsidR="00E61389">
        <w:rPr>
          <w:rFonts w:asciiTheme="majorHAnsi" w:hAnsiTheme="majorHAnsi"/>
          <w:szCs w:val="24"/>
          <w:lang w:val="en-GB"/>
        </w:rPr>
        <w:t xml:space="preserve"> </w:t>
      </w:r>
      <w:r w:rsidR="009F3583" w:rsidRPr="00E61389">
        <w:rPr>
          <w:rFonts w:asciiTheme="majorHAnsi" w:hAnsiTheme="majorHAnsi"/>
          <w:szCs w:val="24"/>
          <w:lang w:val="en-GB"/>
        </w:rPr>
        <w:t>I wish to thank our outgoing board member and past Treasurer, Kevin Allen, who has volunte</w:t>
      </w:r>
      <w:r w:rsidRPr="00E61389">
        <w:rPr>
          <w:rFonts w:asciiTheme="majorHAnsi" w:hAnsiTheme="majorHAnsi"/>
          <w:szCs w:val="24"/>
          <w:lang w:val="en-GB"/>
        </w:rPr>
        <w:t>ered for two full terms</w:t>
      </w:r>
      <w:r w:rsidR="009F3583" w:rsidRPr="00E61389">
        <w:rPr>
          <w:rFonts w:asciiTheme="majorHAnsi" w:hAnsiTheme="majorHAnsi"/>
          <w:szCs w:val="24"/>
          <w:lang w:val="en-GB"/>
        </w:rPr>
        <w:t xml:space="preserve"> on the board, and has made a significant contribution to CAAF.  We will miss him.</w:t>
      </w:r>
      <w:r w:rsidRPr="00E61389">
        <w:rPr>
          <w:rFonts w:asciiTheme="majorHAnsi" w:hAnsiTheme="majorHAnsi"/>
          <w:szCs w:val="24"/>
          <w:lang w:val="en-GB"/>
        </w:rPr>
        <w:t xml:space="preserve">  </w:t>
      </w:r>
    </w:p>
    <w:p w14:paraId="3411CE72" w14:textId="55B0D1F4" w:rsidR="0099388F" w:rsidRPr="00E61389" w:rsidRDefault="00E61389" w:rsidP="0099388F">
      <w:pPr>
        <w:rPr>
          <w:rFonts w:asciiTheme="majorHAnsi" w:hAnsiTheme="majorHAnsi"/>
          <w:szCs w:val="24"/>
          <w:lang w:val="en-GB"/>
        </w:rPr>
      </w:pPr>
      <w:r>
        <w:rPr>
          <w:rFonts w:asciiTheme="majorHAnsi" w:hAnsiTheme="majorHAnsi"/>
          <w:szCs w:val="24"/>
          <w:lang w:val="en-GB"/>
        </w:rPr>
        <w:br/>
      </w:r>
      <w:r w:rsidR="009F3583" w:rsidRPr="00E61389">
        <w:rPr>
          <w:rFonts w:asciiTheme="majorHAnsi" w:hAnsiTheme="majorHAnsi"/>
          <w:szCs w:val="24"/>
          <w:lang w:val="en-GB"/>
        </w:rPr>
        <w:t>Tricia Leadbeater</w:t>
      </w:r>
      <w:r w:rsidR="00F00F0C" w:rsidRPr="00E61389">
        <w:rPr>
          <w:rFonts w:asciiTheme="majorHAnsi" w:hAnsiTheme="majorHAnsi"/>
          <w:szCs w:val="24"/>
          <w:lang w:val="en-GB"/>
        </w:rPr>
        <w:t>,</w:t>
      </w:r>
    </w:p>
    <w:p w14:paraId="2A29BA51" w14:textId="60228C03" w:rsidR="00E16F74" w:rsidRDefault="0099388F" w:rsidP="0099388F">
      <w:pPr>
        <w:rPr>
          <w:rFonts w:asciiTheme="majorHAnsi" w:hAnsiTheme="majorHAnsi"/>
          <w:szCs w:val="24"/>
          <w:lang w:val="en-GB"/>
        </w:rPr>
      </w:pPr>
      <w:r w:rsidRPr="00E61389">
        <w:rPr>
          <w:rFonts w:asciiTheme="majorHAnsi" w:hAnsiTheme="majorHAnsi"/>
          <w:szCs w:val="24"/>
          <w:lang w:val="en-GB"/>
        </w:rPr>
        <w:t>President</w:t>
      </w:r>
    </w:p>
    <w:p w14:paraId="0FF2035C" w14:textId="57DBCBD9" w:rsidR="00E16F74" w:rsidRDefault="00E16F74" w:rsidP="00E16F74">
      <w:pPr>
        <w:pStyle w:val="Heading1"/>
        <w:rPr>
          <w:lang w:val="en-GB"/>
        </w:rPr>
      </w:pPr>
      <w:bookmarkStart w:id="3" w:name="_Toc314565088"/>
      <w:r>
        <w:rPr>
          <w:lang w:val="en-GB"/>
        </w:rPr>
        <w:lastRenderedPageBreak/>
        <w:t>FINANCIAL REPORT</w:t>
      </w:r>
      <w:bookmarkEnd w:id="3"/>
    </w:p>
    <w:p w14:paraId="286226AF" w14:textId="14A5E808" w:rsidR="00E16F74" w:rsidRDefault="00E16F74">
      <w:pPr>
        <w:spacing w:after="200"/>
        <w:rPr>
          <w:rFonts w:asciiTheme="majorHAnsi" w:eastAsiaTheme="majorEastAsia" w:hAnsiTheme="majorHAnsi" w:cstheme="majorBidi"/>
          <w:b/>
          <w:bCs/>
          <w:color w:val="345A8A" w:themeColor="accent1" w:themeShade="B5"/>
          <w:sz w:val="32"/>
          <w:szCs w:val="32"/>
          <w:lang w:val="en-GB"/>
        </w:rPr>
      </w:pPr>
      <w:r>
        <w:rPr>
          <w:noProof/>
        </w:rPr>
        <w:drawing>
          <wp:anchor distT="0" distB="0" distL="114300" distR="114300" simplePos="0" relativeHeight="251660288" behindDoc="0" locked="0" layoutInCell="1" allowOverlap="1" wp14:anchorId="5A5C0E85" wp14:editId="6F335B2D">
            <wp:simplePos x="0" y="0"/>
            <wp:positionH relativeFrom="column">
              <wp:posOffset>457200</wp:posOffset>
            </wp:positionH>
            <wp:positionV relativeFrom="paragraph">
              <wp:posOffset>504190</wp:posOffset>
            </wp:positionV>
            <wp:extent cx="5029200" cy="7425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4 at 8.44.36 PM.png"/>
                    <pic:cNvPicPr/>
                  </pic:nvPicPr>
                  <pic:blipFill>
                    <a:blip r:embed="rId9">
                      <a:extLst>
                        <a:ext uri="{28A0092B-C50C-407E-A947-70E740481C1C}">
                          <a14:useLocalDpi xmlns:a14="http://schemas.microsoft.com/office/drawing/2010/main" val="0"/>
                        </a:ext>
                      </a:extLst>
                    </a:blip>
                    <a:stretch>
                      <a:fillRect/>
                    </a:stretch>
                  </pic:blipFill>
                  <pic:spPr>
                    <a:xfrm>
                      <a:off x="0" y="0"/>
                      <a:ext cx="5029200" cy="7425690"/>
                    </a:xfrm>
                    <a:prstGeom prst="rect">
                      <a:avLst/>
                    </a:prstGeom>
                  </pic:spPr>
                </pic:pic>
              </a:graphicData>
            </a:graphic>
            <wp14:sizeRelH relativeFrom="page">
              <wp14:pctWidth>0</wp14:pctWidth>
            </wp14:sizeRelH>
            <wp14:sizeRelV relativeFrom="page">
              <wp14:pctHeight>0</wp14:pctHeight>
            </wp14:sizeRelV>
          </wp:anchor>
        </w:drawing>
      </w:r>
      <w:r>
        <w:rPr>
          <w:lang w:val="en-GB"/>
        </w:rPr>
        <w:br w:type="page"/>
      </w:r>
      <w:r>
        <w:rPr>
          <w:noProof/>
        </w:rPr>
        <w:lastRenderedPageBreak/>
        <w:drawing>
          <wp:inline distT="0" distB="0" distL="0" distR="0" wp14:anchorId="3BC34A7B" wp14:editId="7D85DFA5">
            <wp:extent cx="5255895" cy="8679043"/>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4 at 8.46.44 PM.png"/>
                    <pic:cNvPicPr/>
                  </pic:nvPicPr>
                  <pic:blipFill>
                    <a:blip r:embed="rId10">
                      <a:extLst>
                        <a:ext uri="{28A0092B-C50C-407E-A947-70E740481C1C}">
                          <a14:useLocalDpi xmlns:a14="http://schemas.microsoft.com/office/drawing/2010/main" val="0"/>
                        </a:ext>
                      </a:extLst>
                    </a:blip>
                    <a:stretch>
                      <a:fillRect/>
                    </a:stretch>
                  </pic:blipFill>
                  <pic:spPr>
                    <a:xfrm>
                      <a:off x="0" y="0"/>
                      <a:ext cx="5255895" cy="8679043"/>
                    </a:xfrm>
                    <a:prstGeom prst="rect">
                      <a:avLst/>
                    </a:prstGeom>
                  </pic:spPr>
                </pic:pic>
              </a:graphicData>
            </a:graphic>
          </wp:inline>
        </w:drawing>
      </w:r>
      <w:r>
        <w:rPr>
          <w:lang w:val="en-GB"/>
        </w:rPr>
        <w:br w:type="page"/>
      </w:r>
    </w:p>
    <w:p w14:paraId="0A262045" w14:textId="00AB1191" w:rsidR="00003ADF" w:rsidRPr="00E61389" w:rsidRDefault="00746A38" w:rsidP="00E61389">
      <w:pPr>
        <w:pStyle w:val="Heading1"/>
        <w:rPr>
          <w:szCs w:val="24"/>
          <w:shd w:val="clear" w:color="auto" w:fill="FFFFFF"/>
          <w:lang w:val="en-CA"/>
        </w:rPr>
      </w:pPr>
      <w:bookmarkStart w:id="4" w:name="_Toc314565089"/>
      <w:r>
        <w:rPr>
          <w:szCs w:val="24"/>
          <w:shd w:val="clear" w:color="auto" w:fill="FFFFFF"/>
          <w:lang w:val="en-CA"/>
        </w:rPr>
        <w:lastRenderedPageBreak/>
        <w:t xml:space="preserve">GALLERY 505 </w:t>
      </w:r>
      <w:r w:rsidR="00003ADF" w:rsidRPr="00E61389">
        <w:rPr>
          <w:szCs w:val="24"/>
          <w:shd w:val="clear" w:color="auto" w:fill="FFFFFF"/>
          <w:lang w:val="en-CA"/>
        </w:rPr>
        <w:t>REPORT</w:t>
      </w:r>
      <w:bookmarkEnd w:id="4"/>
    </w:p>
    <w:p w14:paraId="73B0ABE3" w14:textId="77777777" w:rsidR="00003ADF" w:rsidRPr="00E61389" w:rsidRDefault="00003ADF" w:rsidP="00003ADF">
      <w:pPr>
        <w:rPr>
          <w:rFonts w:asciiTheme="majorHAnsi" w:eastAsia="Times New Roman" w:hAnsiTheme="majorHAnsi" w:cs="Arial"/>
          <w:color w:val="222222"/>
          <w:szCs w:val="24"/>
          <w:shd w:val="clear" w:color="auto" w:fill="FFFFFF"/>
          <w:lang w:val="en-CA"/>
        </w:rPr>
      </w:pPr>
    </w:p>
    <w:p w14:paraId="5BBF25D7" w14:textId="3B0A4094" w:rsidR="00003ADF" w:rsidRPr="00003ADF" w:rsidRDefault="00003ADF" w:rsidP="00003ADF">
      <w:pPr>
        <w:rPr>
          <w:rFonts w:asciiTheme="majorHAnsi" w:eastAsia="Times New Roman" w:hAnsiTheme="majorHAnsi"/>
          <w:szCs w:val="24"/>
          <w:lang w:val="en-CA"/>
        </w:rPr>
      </w:pPr>
      <w:r w:rsidRPr="00003ADF">
        <w:rPr>
          <w:rFonts w:asciiTheme="majorHAnsi" w:eastAsia="Times New Roman" w:hAnsiTheme="majorHAnsi" w:cs="Arial"/>
          <w:color w:val="222222"/>
          <w:szCs w:val="24"/>
          <w:shd w:val="clear" w:color="auto" w:fill="FFFFFF"/>
          <w:lang w:val="en-CA"/>
        </w:rPr>
        <w:t>For those of you that don't know, Galler</w:t>
      </w:r>
      <w:r w:rsidR="00EF1932" w:rsidRPr="00E61389">
        <w:rPr>
          <w:rFonts w:asciiTheme="majorHAnsi" w:eastAsia="Times New Roman" w:hAnsiTheme="majorHAnsi" w:cs="Arial"/>
          <w:color w:val="222222"/>
          <w:szCs w:val="24"/>
          <w:shd w:val="clear" w:color="auto" w:fill="FFFFFF"/>
          <w:lang w:val="en-CA"/>
        </w:rPr>
        <w:t>y 505 was created in 2015 as a </w:t>
      </w:r>
      <w:r w:rsidRPr="00003ADF">
        <w:rPr>
          <w:rFonts w:asciiTheme="majorHAnsi" w:eastAsia="Times New Roman" w:hAnsiTheme="majorHAnsi" w:cs="Arial"/>
          <w:color w:val="222222"/>
          <w:szCs w:val="24"/>
          <w:shd w:val="clear" w:color="auto" w:fill="FFFFFF"/>
          <w:lang w:val="en-CA"/>
        </w:rPr>
        <w:t xml:space="preserve">public art venue to be curated by the Calgary Allied Arts Foundation (CAAF). The space “Gallery 505” is a reference to its address at 505 – 8th Ave SW. </w:t>
      </w:r>
      <w:proofErr w:type="gramStart"/>
      <w:r w:rsidRPr="00003ADF">
        <w:rPr>
          <w:rFonts w:asciiTheme="majorHAnsi" w:eastAsia="Times New Roman" w:hAnsiTheme="majorHAnsi" w:cs="Arial"/>
          <w:color w:val="222222"/>
          <w:szCs w:val="24"/>
          <w:shd w:val="clear" w:color="auto" w:fill="FFFFFF"/>
          <w:lang w:val="en-CA"/>
        </w:rPr>
        <w:t>It</w:t>
      </w:r>
      <w:proofErr w:type="gramEnd"/>
      <w:r w:rsidRPr="00003ADF">
        <w:rPr>
          <w:rFonts w:asciiTheme="majorHAnsi" w:eastAsia="Times New Roman" w:hAnsiTheme="majorHAnsi" w:cs="Arial"/>
          <w:color w:val="222222"/>
          <w:szCs w:val="24"/>
          <w:shd w:val="clear" w:color="auto" w:fill="FFFFFF"/>
          <w:lang w:val="en-CA"/>
        </w:rPr>
        <w:t>'s a high traffic area and gives CAAF a greater street presence.</w:t>
      </w:r>
      <w:r w:rsidR="00EF1932" w:rsidRPr="00E61389">
        <w:rPr>
          <w:rFonts w:asciiTheme="majorHAnsi" w:eastAsia="Times New Roman" w:hAnsiTheme="majorHAnsi" w:cs="Arial"/>
          <w:color w:val="222222"/>
          <w:szCs w:val="24"/>
          <w:lang w:val="en-CA"/>
        </w:rPr>
        <w:t xml:space="preserve"> </w:t>
      </w:r>
      <w:r w:rsidRPr="00003ADF">
        <w:rPr>
          <w:rFonts w:asciiTheme="majorHAnsi" w:eastAsia="Times New Roman" w:hAnsiTheme="majorHAnsi" w:cs="Arial"/>
          <w:color w:val="222222"/>
          <w:szCs w:val="24"/>
          <w:shd w:val="clear" w:color="auto" w:fill="FFFFFF"/>
          <w:lang w:val="en-CA"/>
        </w:rPr>
        <w:t>Over the past year the gallery has extensively featured works from the Civic (Public) Art Collection. We were fortunate to have another curator (Daniel Lindley) assist with curating the space.</w:t>
      </w:r>
      <w:r w:rsidR="00EF1932" w:rsidRPr="00E61389">
        <w:rPr>
          <w:rFonts w:asciiTheme="majorHAnsi" w:eastAsia="Times New Roman" w:hAnsiTheme="majorHAnsi" w:cs="Arial"/>
          <w:color w:val="222222"/>
          <w:szCs w:val="24"/>
          <w:lang w:val="en-CA"/>
        </w:rPr>
        <w:t xml:space="preserve"> </w:t>
      </w:r>
      <w:r w:rsidRPr="00003ADF">
        <w:rPr>
          <w:rFonts w:asciiTheme="majorHAnsi" w:eastAsia="Times New Roman" w:hAnsiTheme="majorHAnsi" w:cs="Arial"/>
          <w:color w:val="222222"/>
          <w:szCs w:val="24"/>
          <w:shd w:val="clear" w:color="auto" w:fill="FFFFFF"/>
          <w:lang w:val="en-CA"/>
        </w:rPr>
        <w:t xml:space="preserve">Being the inaugural year we experimented with exhibition durations and found three shows annually is the right amount of time. We agreed to </w:t>
      </w:r>
      <w:proofErr w:type="gramStart"/>
      <w:r w:rsidRPr="00003ADF">
        <w:rPr>
          <w:rFonts w:asciiTheme="majorHAnsi" w:eastAsia="Times New Roman" w:hAnsiTheme="majorHAnsi" w:cs="Arial"/>
          <w:color w:val="222222"/>
          <w:szCs w:val="24"/>
          <w:shd w:val="clear" w:color="auto" w:fill="FFFFFF"/>
          <w:lang w:val="en-CA"/>
        </w:rPr>
        <w:t>lengthening</w:t>
      </w:r>
      <w:proofErr w:type="gramEnd"/>
      <w:r w:rsidRPr="00003ADF">
        <w:rPr>
          <w:rFonts w:asciiTheme="majorHAnsi" w:eastAsia="Times New Roman" w:hAnsiTheme="majorHAnsi" w:cs="Arial"/>
          <w:color w:val="222222"/>
          <w:szCs w:val="24"/>
          <w:shd w:val="clear" w:color="auto" w:fill="FFFFFF"/>
          <w:lang w:val="en-CA"/>
        </w:rPr>
        <w:t xml:space="preserve"> the shows from three to four months eases the commitment from the city and therefore we do not have to rely so heavily on their assistance. Additionally we agreed to feature more work from the CAAF residency artists for upcoming </w:t>
      </w:r>
      <w:proofErr w:type="gramStart"/>
      <w:r w:rsidRPr="00003ADF">
        <w:rPr>
          <w:rFonts w:asciiTheme="majorHAnsi" w:eastAsia="Times New Roman" w:hAnsiTheme="majorHAnsi" w:cs="Arial"/>
          <w:color w:val="222222"/>
          <w:szCs w:val="24"/>
          <w:shd w:val="clear" w:color="auto" w:fill="FFFFFF"/>
          <w:lang w:val="en-CA"/>
        </w:rPr>
        <w:t>exhibitions</w:t>
      </w:r>
      <w:proofErr w:type="gramEnd"/>
      <w:r w:rsidRPr="00003ADF">
        <w:rPr>
          <w:rFonts w:asciiTheme="majorHAnsi" w:eastAsia="Times New Roman" w:hAnsiTheme="majorHAnsi" w:cs="Arial"/>
          <w:color w:val="222222"/>
          <w:szCs w:val="24"/>
          <w:shd w:val="clear" w:color="auto" w:fill="FFFFFF"/>
          <w:lang w:val="en-CA"/>
        </w:rPr>
        <w:t xml:space="preserve"> as it is a great source for new work by practicing artists.</w:t>
      </w:r>
      <w:r w:rsidR="00EF1932" w:rsidRPr="00E61389">
        <w:rPr>
          <w:rFonts w:asciiTheme="majorHAnsi" w:eastAsia="Times New Roman" w:hAnsiTheme="majorHAnsi" w:cs="Arial"/>
          <w:color w:val="222222"/>
          <w:szCs w:val="24"/>
          <w:lang w:val="en-CA"/>
        </w:rPr>
        <w:t xml:space="preserve"> </w:t>
      </w:r>
      <w:r w:rsidRPr="00003ADF">
        <w:rPr>
          <w:rFonts w:asciiTheme="majorHAnsi" w:eastAsia="Times New Roman" w:hAnsiTheme="majorHAnsi" w:cs="Arial"/>
          <w:color w:val="222222"/>
          <w:szCs w:val="24"/>
          <w:shd w:val="clear" w:color="auto" w:fill="FFFFFF"/>
          <w:lang w:val="en-CA"/>
        </w:rPr>
        <w:t>All in all, our first year with Gallery 505 was a positive one and gained us more notoriety within the community and reconnected our relationship with The City and the Public Art Collection.</w:t>
      </w:r>
    </w:p>
    <w:p w14:paraId="4F1B850B" w14:textId="77777777" w:rsidR="00E14AE2" w:rsidRPr="00E16F74" w:rsidRDefault="00E14AE2">
      <w:pPr>
        <w:rPr>
          <w:rFonts w:asciiTheme="majorHAnsi" w:hAnsiTheme="majorHAnsi"/>
          <w:szCs w:val="24"/>
        </w:rPr>
      </w:pPr>
    </w:p>
    <w:p w14:paraId="45B423EF" w14:textId="0A6AA787" w:rsidR="00E16F74" w:rsidRPr="00E16F74" w:rsidRDefault="00E16F74">
      <w:pPr>
        <w:rPr>
          <w:rFonts w:asciiTheme="majorHAnsi" w:hAnsiTheme="majorHAnsi"/>
          <w:szCs w:val="24"/>
        </w:rPr>
      </w:pPr>
      <w:r w:rsidRPr="00E16F74">
        <w:rPr>
          <w:rFonts w:asciiTheme="majorHAnsi" w:hAnsiTheme="majorHAnsi"/>
          <w:szCs w:val="24"/>
        </w:rPr>
        <w:t xml:space="preserve">Shannon </w:t>
      </w:r>
      <w:proofErr w:type="spellStart"/>
      <w:r w:rsidRPr="00E16F74">
        <w:rPr>
          <w:rFonts w:asciiTheme="majorHAnsi" w:hAnsiTheme="majorHAnsi"/>
          <w:szCs w:val="24"/>
        </w:rPr>
        <w:t>Norberg</w:t>
      </w:r>
      <w:proofErr w:type="spellEnd"/>
      <w:r w:rsidRPr="00E16F74">
        <w:rPr>
          <w:rFonts w:asciiTheme="majorHAnsi" w:hAnsiTheme="majorHAnsi"/>
          <w:szCs w:val="24"/>
        </w:rPr>
        <w:t xml:space="preserve">, </w:t>
      </w:r>
    </w:p>
    <w:p w14:paraId="2AD36230" w14:textId="451E0BBC" w:rsidR="00E16F74" w:rsidRDefault="00E16F74">
      <w:pPr>
        <w:rPr>
          <w:rFonts w:asciiTheme="majorHAnsi" w:hAnsiTheme="majorHAnsi"/>
          <w:szCs w:val="24"/>
        </w:rPr>
      </w:pPr>
      <w:r w:rsidRPr="00E16F74">
        <w:rPr>
          <w:rFonts w:asciiTheme="majorHAnsi" w:hAnsiTheme="majorHAnsi"/>
          <w:szCs w:val="24"/>
        </w:rPr>
        <w:t>Gallery 505 Chair</w:t>
      </w:r>
    </w:p>
    <w:p w14:paraId="2CB4F2EE" w14:textId="77777777" w:rsidR="00E16F74" w:rsidRDefault="00E16F74">
      <w:pPr>
        <w:spacing w:after="200"/>
        <w:rPr>
          <w:rFonts w:asciiTheme="majorHAnsi" w:hAnsiTheme="majorHAnsi"/>
          <w:szCs w:val="24"/>
        </w:rPr>
      </w:pPr>
      <w:r>
        <w:rPr>
          <w:rFonts w:asciiTheme="majorHAnsi" w:hAnsiTheme="majorHAnsi"/>
          <w:szCs w:val="24"/>
        </w:rPr>
        <w:br w:type="page"/>
      </w:r>
    </w:p>
    <w:p w14:paraId="5B83AB97" w14:textId="2CFF8F34" w:rsidR="00970540" w:rsidRPr="00970540" w:rsidRDefault="00746A38" w:rsidP="00970540">
      <w:pPr>
        <w:pStyle w:val="Heading1"/>
        <w:rPr>
          <w:lang w:val="en-CA"/>
        </w:rPr>
      </w:pPr>
      <w:bookmarkStart w:id="5" w:name="_Toc314565090"/>
      <w:r>
        <w:rPr>
          <w:lang w:val="en-CA"/>
        </w:rPr>
        <w:lastRenderedPageBreak/>
        <w:t>RESIDENCY COMMITTEE REPORT</w:t>
      </w:r>
      <w:bookmarkEnd w:id="5"/>
    </w:p>
    <w:p w14:paraId="4928E0C8" w14:textId="77777777" w:rsidR="00970540" w:rsidRDefault="00970540" w:rsidP="00970540">
      <w:pPr>
        <w:shd w:val="clear" w:color="auto" w:fill="FFFFFF"/>
        <w:rPr>
          <w:rFonts w:ascii="Times New Roman" w:eastAsiaTheme="minorEastAsia" w:hAnsi="Times New Roman"/>
          <w:color w:val="222222"/>
          <w:szCs w:val="24"/>
          <w:lang w:val="en-CA"/>
        </w:rPr>
      </w:pPr>
    </w:p>
    <w:p w14:paraId="655AA12F" w14:textId="77777777" w:rsidR="00970540" w:rsidRPr="00970540" w:rsidRDefault="00970540" w:rsidP="00970540">
      <w:pPr>
        <w:shd w:val="clear" w:color="auto" w:fill="FFFFFF"/>
        <w:rPr>
          <w:rFonts w:asciiTheme="majorHAnsi" w:eastAsiaTheme="minorEastAsia" w:hAnsiTheme="majorHAnsi"/>
          <w:color w:val="222222"/>
          <w:szCs w:val="24"/>
          <w:lang w:val="en-CA"/>
        </w:rPr>
      </w:pPr>
      <w:r w:rsidRPr="00970540">
        <w:rPr>
          <w:rFonts w:asciiTheme="majorHAnsi" w:eastAsiaTheme="minorEastAsia" w:hAnsiTheme="majorHAnsi"/>
          <w:color w:val="222222"/>
          <w:szCs w:val="24"/>
          <w:lang w:val="en-CA"/>
        </w:rPr>
        <w:t>On December 15, 2013, the Residency Committee met to select residents for the calendar year, January 2014 to December 2015. The Residency Committee was composed of:</w:t>
      </w:r>
    </w:p>
    <w:p w14:paraId="60E68667" w14:textId="77777777" w:rsidR="00970540" w:rsidRPr="00970540" w:rsidRDefault="00970540" w:rsidP="00970540">
      <w:pPr>
        <w:shd w:val="clear" w:color="auto" w:fill="FFFFFF"/>
        <w:spacing w:before="100" w:beforeAutospacing="1" w:after="100" w:afterAutospacing="1"/>
        <w:ind w:left="780"/>
        <w:rPr>
          <w:rFonts w:asciiTheme="majorHAnsi" w:eastAsiaTheme="minorEastAsia" w:hAnsiTheme="majorHAnsi" w:cs="Arial"/>
          <w:color w:val="222222"/>
          <w:szCs w:val="24"/>
          <w:lang w:val="en-CA"/>
        </w:rPr>
      </w:pPr>
      <w:r w:rsidRPr="00970540">
        <w:rPr>
          <w:rFonts w:asciiTheme="majorHAnsi" w:eastAsiaTheme="minorEastAsia" w:hAnsiTheme="majorHAnsi" w:cs="Arial"/>
          <w:color w:val="222222"/>
          <w:szCs w:val="24"/>
          <w:lang w:val="en-CA"/>
        </w:rPr>
        <w:t>·</w:t>
      </w:r>
      <w:r w:rsidRPr="00970540">
        <w:rPr>
          <w:rFonts w:asciiTheme="majorHAnsi" w:eastAsiaTheme="minorEastAsia" w:hAnsiTheme="majorHAnsi"/>
          <w:color w:val="222222"/>
          <w:szCs w:val="24"/>
          <w:lang w:val="en-CA"/>
        </w:rPr>
        <w:t>        </w:t>
      </w:r>
      <w:r w:rsidRPr="00AB07FD">
        <w:rPr>
          <w:rFonts w:asciiTheme="majorHAnsi" w:eastAsiaTheme="minorEastAsia" w:hAnsiTheme="majorHAnsi"/>
          <w:color w:val="222222"/>
          <w:szCs w:val="24"/>
          <w:lang w:val="en-CA"/>
        </w:rPr>
        <w:t> </w:t>
      </w:r>
      <w:r w:rsidRPr="00970540">
        <w:rPr>
          <w:rFonts w:asciiTheme="majorHAnsi" w:eastAsiaTheme="minorEastAsia" w:hAnsiTheme="majorHAnsi" w:cs="Arial"/>
          <w:color w:val="222222"/>
          <w:szCs w:val="24"/>
          <w:lang w:val="en-CA"/>
        </w:rPr>
        <w:t>Bruce Watson, Chair</w:t>
      </w:r>
    </w:p>
    <w:p w14:paraId="06BF00B4" w14:textId="77777777" w:rsidR="00970540" w:rsidRPr="00970540" w:rsidRDefault="00970540" w:rsidP="00970540">
      <w:pPr>
        <w:shd w:val="clear" w:color="auto" w:fill="FFFFFF"/>
        <w:spacing w:before="100" w:beforeAutospacing="1" w:after="100" w:afterAutospacing="1"/>
        <w:ind w:left="780"/>
        <w:rPr>
          <w:rFonts w:asciiTheme="majorHAnsi" w:eastAsiaTheme="minorEastAsia" w:hAnsiTheme="majorHAnsi" w:cs="Arial"/>
          <w:color w:val="222222"/>
          <w:szCs w:val="24"/>
          <w:lang w:val="en-CA"/>
        </w:rPr>
      </w:pPr>
      <w:r w:rsidRPr="00970540">
        <w:rPr>
          <w:rFonts w:asciiTheme="majorHAnsi" w:eastAsiaTheme="minorEastAsia" w:hAnsiTheme="majorHAnsi" w:cs="Arial"/>
          <w:color w:val="222222"/>
          <w:szCs w:val="24"/>
          <w:lang w:val="en-CA"/>
        </w:rPr>
        <w:t>·</w:t>
      </w:r>
      <w:r w:rsidRPr="00970540">
        <w:rPr>
          <w:rFonts w:asciiTheme="majorHAnsi" w:eastAsiaTheme="minorEastAsia" w:hAnsiTheme="majorHAnsi"/>
          <w:color w:val="222222"/>
          <w:szCs w:val="24"/>
          <w:lang w:val="en-CA"/>
        </w:rPr>
        <w:t>        </w:t>
      </w:r>
      <w:r w:rsidRPr="00AB07FD">
        <w:rPr>
          <w:rFonts w:asciiTheme="majorHAnsi" w:eastAsiaTheme="minorEastAsia" w:hAnsiTheme="majorHAnsi"/>
          <w:color w:val="222222"/>
          <w:szCs w:val="24"/>
          <w:lang w:val="en-CA"/>
        </w:rPr>
        <w:t> </w:t>
      </w:r>
      <w:r w:rsidRPr="00970540">
        <w:rPr>
          <w:rFonts w:asciiTheme="majorHAnsi" w:eastAsiaTheme="minorEastAsia" w:hAnsiTheme="majorHAnsi" w:cs="Arial"/>
          <w:color w:val="222222"/>
          <w:szCs w:val="24"/>
          <w:lang w:val="en-CA"/>
        </w:rPr>
        <w:t>Cassandra Paul, Administrator</w:t>
      </w:r>
    </w:p>
    <w:p w14:paraId="688AA05A" w14:textId="77777777" w:rsidR="00970540" w:rsidRPr="00970540" w:rsidRDefault="00970540" w:rsidP="00970540">
      <w:pPr>
        <w:shd w:val="clear" w:color="auto" w:fill="FFFFFF"/>
        <w:spacing w:before="100" w:beforeAutospacing="1" w:after="100" w:afterAutospacing="1"/>
        <w:ind w:left="780"/>
        <w:rPr>
          <w:rFonts w:asciiTheme="majorHAnsi" w:eastAsiaTheme="minorEastAsia" w:hAnsiTheme="majorHAnsi" w:cs="Arial"/>
          <w:color w:val="222222"/>
          <w:szCs w:val="24"/>
          <w:lang w:val="en-CA"/>
        </w:rPr>
      </w:pPr>
      <w:r w:rsidRPr="00970540">
        <w:rPr>
          <w:rFonts w:asciiTheme="majorHAnsi" w:eastAsiaTheme="minorEastAsia" w:hAnsiTheme="majorHAnsi" w:cs="Arial"/>
          <w:color w:val="222222"/>
          <w:szCs w:val="24"/>
          <w:lang w:val="en-CA"/>
        </w:rPr>
        <w:t>·</w:t>
      </w:r>
      <w:r w:rsidRPr="00970540">
        <w:rPr>
          <w:rFonts w:asciiTheme="majorHAnsi" w:eastAsiaTheme="minorEastAsia" w:hAnsiTheme="majorHAnsi"/>
          <w:color w:val="222222"/>
          <w:szCs w:val="24"/>
          <w:lang w:val="en-CA"/>
        </w:rPr>
        <w:t>        </w:t>
      </w:r>
      <w:r w:rsidRPr="00AB07FD">
        <w:rPr>
          <w:rFonts w:asciiTheme="majorHAnsi" w:eastAsiaTheme="minorEastAsia" w:hAnsiTheme="majorHAnsi"/>
          <w:color w:val="222222"/>
          <w:szCs w:val="24"/>
          <w:lang w:val="en-CA"/>
        </w:rPr>
        <w:t> </w:t>
      </w:r>
      <w:r w:rsidRPr="00970540">
        <w:rPr>
          <w:rFonts w:asciiTheme="majorHAnsi" w:eastAsiaTheme="minorEastAsia" w:hAnsiTheme="majorHAnsi" w:cs="Arial"/>
          <w:color w:val="222222"/>
          <w:szCs w:val="24"/>
          <w:lang w:val="en-CA"/>
        </w:rPr>
        <w:t>Natalie McDonald</w:t>
      </w:r>
    </w:p>
    <w:p w14:paraId="293687EB" w14:textId="77777777" w:rsidR="00970540" w:rsidRPr="00970540" w:rsidRDefault="00970540" w:rsidP="00970540">
      <w:pPr>
        <w:shd w:val="clear" w:color="auto" w:fill="FFFFFF"/>
        <w:spacing w:before="100" w:beforeAutospacing="1" w:after="100" w:afterAutospacing="1"/>
        <w:ind w:left="780"/>
        <w:rPr>
          <w:rFonts w:asciiTheme="majorHAnsi" w:eastAsiaTheme="minorEastAsia" w:hAnsiTheme="majorHAnsi" w:cs="Arial"/>
          <w:color w:val="222222"/>
          <w:szCs w:val="24"/>
          <w:lang w:val="en-CA"/>
        </w:rPr>
      </w:pPr>
      <w:r w:rsidRPr="00970540">
        <w:rPr>
          <w:rFonts w:asciiTheme="majorHAnsi" w:eastAsiaTheme="minorEastAsia" w:hAnsiTheme="majorHAnsi" w:cs="Arial"/>
          <w:color w:val="222222"/>
          <w:szCs w:val="24"/>
          <w:lang w:val="en-CA"/>
        </w:rPr>
        <w:t>·</w:t>
      </w:r>
      <w:r w:rsidRPr="00970540">
        <w:rPr>
          <w:rFonts w:asciiTheme="majorHAnsi" w:eastAsiaTheme="minorEastAsia" w:hAnsiTheme="majorHAnsi"/>
          <w:color w:val="222222"/>
          <w:szCs w:val="24"/>
          <w:lang w:val="en-CA"/>
        </w:rPr>
        <w:t>        </w:t>
      </w:r>
      <w:r w:rsidRPr="00AB07FD">
        <w:rPr>
          <w:rFonts w:asciiTheme="majorHAnsi" w:eastAsiaTheme="minorEastAsia" w:hAnsiTheme="majorHAnsi"/>
          <w:color w:val="222222"/>
          <w:szCs w:val="24"/>
          <w:lang w:val="en-CA"/>
        </w:rPr>
        <w:t> </w:t>
      </w:r>
      <w:r w:rsidRPr="00970540">
        <w:rPr>
          <w:rFonts w:asciiTheme="majorHAnsi" w:eastAsiaTheme="minorEastAsia" w:hAnsiTheme="majorHAnsi" w:cs="Arial"/>
          <w:color w:val="222222"/>
          <w:szCs w:val="24"/>
          <w:lang w:val="en-CA"/>
        </w:rPr>
        <w:t xml:space="preserve">Doug </w:t>
      </w:r>
      <w:proofErr w:type="spellStart"/>
      <w:r w:rsidRPr="00970540">
        <w:rPr>
          <w:rFonts w:asciiTheme="majorHAnsi" w:eastAsiaTheme="minorEastAsia" w:hAnsiTheme="majorHAnsi" w:cs="Arial"/>
          <w:color w:val="222222"/>
          <w:szCs w:val="24"/>
          <w:lang w:val="en-CA"/>
        </w:rPr>
        <w:t>Haslam</w:t>
      </w:r>
      <w:proofErr w:type="spellEnd"/>
    </w:p>
    <w:p w14:paraId="2C091970" w14:textId="77777777" w:rsidR="00970540" w:rsidRPr="00970540" w:rsidRDefault="00970540" w:rsidP="00970540">
      <w:pPr>
        <w:shd w:val="clear" w:color="auto" w:fill="FFFFFF"/>
        <w:spacing w:before="100" w:beforeAutospacing="1" w:after="100" w:afterAutospacing="1"/>
        <w:ind w:left="780"/>
        <w:rPr>
          <w:rFonts w:asciiTheme="majorHAnsi" w:eastAsiaTheme="minorEastAsia" w:hAnsiTheme="majorHAnsi" w:cs="Arial"/>
          <w:color w:val="222222"/>
          <w:szCs w:val="24"/>
          <w:lang w:val="en-CA"/>
        </w:rPr>
      </w:pPr>
      <w:r w:rsidRPr="00970540">
        <w:rPr>
          <w:rFonts w:asciiTheme="majorHAnsi" w:eastAsiaTheme="minorEastAsia" w:hAnsiTheme="majorHAnsi" w:cs="Arial"/>
          <w:color w:val="222222"/>
          <w:szCs w:val="24"/>
          <w:lang w:val="en-CA"/>
        </w:rPr>
        <w:t>·</w:t>
      </w:r>
      <w:r w:rsidRPr="00970540">
        <w:rPr>
          <w:rFonts w:asciiTheme="majorHAnsi" w:eastAsiaTheme="minorEastAsia" w:hAnsiTheme="majorHAnsi"/>
          <w:color w:val="222222"/>
          <w:szCs w:val="24"/>
          <w:lang w:val="en-CA"/>
        </w:rPr>
        <w:t>        </w:t>
      </w:r>
      <w:r w:rsidRPr="00AB07FD">
        <w:rPr>
          <w:rFonts w:asciiTheme="majorHAnsi" w:eastAsiaTheme="minorEastAsia" w:hAnsiTheme="majorHAnsi"/>
          <w:color w:val="222222"/>
          <w:szCs w:val="24"/>
          <w:lang w:val="en-CA"/>
        </w:rPr>
        <w:t> </w:t>
      </w:r>
      <w:r w:rsidRPr="00970540">
        <w:rPr>
          <w:rFonts w:asciiTheme="majorHAnsi" w:eastAsiaTheme="minorEastAsia" w:hAnsiTheme="majorHAnsi" w:cs="Arial"/>
          <w:color w:val="222222"/>
          <w:szCs w:val="24"/>
          <w:lang w:val="en-CA"/>
        </w:rPr>
        <w:t>Paul Brown</w:t>
      </w:r>
    </w:p>
    <w:p w14:paraId="7421BA12" w14:textId="77777777" w:rsidR="00970540" w:rsidRPr="00970540" w:rsidRDefault="00970540" w:rsidP="00970540">
      <w:pPr>
        <w:shd w:val="clear" w:color="auto" w:fill="FFFFFF"/>
        <w:rPr>
          <w:rFonts w:asciiTheme="majorHAnsi" w:eastAsiaTheme="minorEastAsia" w:hAnsiTheme="majorHAnsi"/>
          <w:color w:val="222222"/>
          <w:szCs w:val="24"/>
          <w:lang w:val="en-CA"/>
        </w:rPr>
      </w:pPr>
      <w:r w:rsidRPr="00970540">
        <w:rPr>
          <w:rFonts w:asciiTheme="majorHAnsi" w:eastAsiaTheme="minorEastAsia" w:hAnsiTheme="majorHAnsi"/>
          <w:color w:val="222222"/>
          <w:szCs w:val="24"/>
          <w:lang w:val="en-CA"/>
        </w:rPr>
        <w:t>The residents selected for fiscal year 2014/15 were:</w:t>
      </w:r>
    </w:p>
    <w:p w14:paraId="4CEC4351" w14:textId="77777777" w:rsidR="00970540" w:rsidRPr="00970540" w:rsidRDefault="00970540" w:rsidP="00970540">
      <w:pPr>
        <w:shd w:val="clear" w:color="auto" w:fill="FFFFFF"/>
        <w:spacing w:before="100" w:beforeAutospacing="1" w:after="100" w:afterAutospacing="1"/>
        <w:ind w:left="780"/>
        <w:rPr>
          <w:rFonts w:asciiTheme="majorHAnsi" w:eastAsiaTheme="minorEastAsia" w:hAnsiTheme="majorHAnsi" w:cs="Arial"/>
          <w:color w:val="222222"/>
          <w:szCs w:val="24"/>
          <w:lang w:val="en-CA"/>
        </w:rPr>
      </w:pPr>
      <w:r w:rsidRPr="00970540">
        <w:rPr>
          <w:rFonts w:asciiTheme="majorHAnsi" w:eastAsiaTheme="minorEastAsia" w:hAnsiTheme="majorHAnsi" w:cs="Arial"/>
          <w:color w:val="222222"/>
          <w:szCs w:val="24"/>
          <w:lang w:val="en-CA"/>
        </w:rPr>
        <w:t>·</w:t>
      </w:r>
      <w:r w:rsidRPr="00970540">
        <w:rPr>
          <w:rFonts w:asciiTheme="majorHAnsi" w:eastAsiaTheme="minorEastAsia" w:hAnsiTheme="majorHAnsi"/>
          <w:color w:val="222222"/>
          <w:szCs w:val="24"/>
          <w:lang w:val="en-CA"/>
        </w:rPr>
        <w:t>        </w:t>
      </w:r>
      <w:r w:rsidRPr="00AB07FD">
        <w:rPr>
          <w:rFonts w:asciiTheme="majorHAnsi" w:eastAsiaTheme="minorEastAsia" w:hAnsiTheme="majorHAnsi"/>
          <w:color w:val="222222"/>
          <w:szCs w:val="24"/>
          <w:lang w:val="en-CA"/>
        </w:rPr>
        <w:t> </w:t>
      </w:r>
      <w:r w:rsidRPr="00970540">
        <w:rPr>
          <w:rFonts w:asciiTheme="majorHAnsi" w:eastAsiaTheme="minorEastAsia" w:hAnsiTheme="majorHAnsi" w:cs="Arial"/>
          <w:color w:val="222222"/>
          <w:szCs w:val="24"/>
          <w:lang w:val="en-CA"/>
        </w:rPr>
        <w:t>Tammy McGrath, June-August 2014</w:t>
      </w:r>
    </w:p>
    <w:p w14:paraId="1EDF6128" w14:textId="77777777" w:rsidR="00970540" w:rsidRPr="00970540" w:rsidRDefault="00970540" w:rsidP="00970540">
      <w:pPr>
        <w:shd w:val="clear" w:color="auto" w:fill="FFFFFF"/>
        <w:spacing w:before="100" w:beforeAutospacing="1" w:after="100" w:afterAutospacing="1"/>
        <w:ind w:left="780"/>
        <w:rPr>
          <w:rFonts w:asciiTheme="majorHAnsi" w:eastAsiaTheme="minorEastAsia" w:hAnsiTheme="majorHAnsi" w:cs="Arial"/>
          <w:color w:val="222222"/>
          <w:szCs w:val="24"/>
          <w:lang w:val="en-CA"/>
        </w:rPr>
      </w:pPr>
      <w:r w:rsidRPr="00970540">
        <w:rPr>
          <w:rFonts w:asciiTheme="majorHAnsi" w:eastAsiaTheme="minorEastAsia" w:hAnsiTheme="majorHAnsi" w:cs="Arial"/>
          <w:color w:val="222222"/>
          <w:szCs w:val="24"/>
          <w:lang w:val="en-CA"/>
        </w:rPr>
        <w:t>·</w:t>
      </w:r>
      <w:r w:rsidRPr="00970540">
        <w:rPr>
          <w:rFonts w:asciiTheme="majorHAnsi" w:eastAsiaTheme="minorEastAsia" w:hAnsiTheme="majorHAnsi"/>
          <w:color w:val="222222"/>
          <w:szCs w:val="24"/>
          <w:lang w:val="en-CA"/>
        </w:rPr>
        <w:t>        </w:t>
      </w:r>
      <w:r w:rsidRPr="00AB07FD">
        <w:rPr>
          <w:rFonts w:asciiTheme="majorHAnsi" w:eastAsiaTheme="minorEastAsia" w:hAnsiTheme="majorHAnsi"/>
          <w:color w:val="222222"/>
          <w:szCs w:val="24"/>
          <w:lang w:val="en-CA"/>
        </w:rPr>
        <w:t> </w:t>
      </w:r>
      <w:r w:rsidRPr="00970540">
        <w:rPr>
          <w:rFonts w:asciiTheme="majorHAnsi" w:eastAsiaTheme="minorEastAsia" w:hAnsiTheme="majorHAnsi" w:cs="Arial"/>
          <w:color w:val="222222"/>
          <w:szCs w:val="24"/>
          <w:lang w:val="en-CA"/>
        </w:rPr>
        <w:t>Tyler Klein, September 2014</w:t>
      </w:r>
    </w:p>
    <w:p w14:paraId="7A9EF021" w14:textId="77777777" w:rsidR="00970540" w:rsidRPr="00970540" w:rsidRDefault="00970540" w:rsidP="00970540">
      <w:pPr>
        <w:shd w:val="clear" w:color="auto" w:fill="FFFFFF"/>
        <w:spacing w:before="100" w:beforeAutospacing="1" w:after="100" w:afterAutospacing="1"/>
        <w:ind w:left="780"/>
        <w:rPr>
          <w:rFonts w:asciiTheme="majorHAnsi" w:eastAsiaTheme="minorEastAsia" w:hAnsiTheme="majorHAnsi" w:cs="Arial"/>
          <w:color w:val="222222"/>
          <w:szCs w:val="24"/>
          <w:lang w:val="en-CA"/>
        </w:rPr>
      </w:pPr>
      <w:r w:rsidRPr="00970540">
        <w:rPr>
          <w:rFonts w:asciiTheme="majorHAnsi" w:eastAsiaTheme="minorEastAsia" w:hAnsiTheme="majorHAnsi" w:cs="Arial"/>
          <w:color w:val="222222"/>
          <w:szCs w:val="24"/>
          <w:lang w:val="en-CA"/>
        </w:rPr>
        <w:t>·</w:t>
      </w:r>
      <w:r w:rsidRPr="00970540">
        <w:rPr>
          <w:rFonts w:asciiTheme="majorHAnsi" w:eastAsiaTheme="minorEastAsia" w:hAnsiTheme="majorHAnsi"/>
          <w:color w:val="222222"/>
          <w:szCs w:val="24"/>
          <w:lang w:val="en-CA"/>
        </w:rPr>
        <w:t>        </w:t>
      </w:r>
      <w:r w:rsidRPr="00AB07FD">
        <w:rPr>
          <w:rFonts w:asciiTheme="majorHAnsi" w:eastAsiaTheme="minorEastAsia" w:hAnsiTheme="majorHAnsi"/>
          <w:color w:val="222222"/>
          <w:szCs w:val="24"/>
          <w:lang w:val="en-CA"/>
        </w:rPr>
        <w:t> </w:t>
      </w:r>
      <w:r w:rsidRPr="00970540">
        <w:rPr>
          <w:rFonts w:asciiTheme="majorHAnsi" w:eastAsiaTheme="minorEastAsia" w:hAnsiTheme="majorHAnsi" w:cs="Arial"/>
          <w:color w:val="222222"/>
          <w:szCs w:val="24"/>
          <w:lang w:val="en-CA"/>
        </w:rPr>
        <w:t xml:space="preserve">Jeremy </w:t>
      </w:r>
      <w:proofErr w:type="spellStart"/>
      <w:r w:rsidRPr="00970540">
        <w:rPr>
          <w:rFonts w:asciiTheme="majorHAnsi" w:eastAsiaTheme="minorEastAsia" w:hAnsiTheme="majorHAnsi" w:cs="Arial"/>
          <w:color w:val="222222"/>
          <w:szCs w:val="24"/>
          <w:lang w:val="en-CA"/>
        </w:rPr>
        <w:t>Pavka</w:t>
      </w:r>
      <w:proofErr w:type="spellEnd"/>
      <w:r w:rsidRPr="00970540">
        <w:rPr>
          <w:rFonts w:asciiTheme="majorHAnsi" w:eastAsiaTheme="minorEastAsia" w:hAnsiTheme="majorHAnsi" w:cs="Arial"/>
          <w:color w:val="222222"/>
          <w:szCs w:val="24"/>
          <w:lang w:val="en-CA"/>
        </w:rPr>
        <w:t>, October-November, 2014</w:t>
      </w:r>
    </w:p>
    <w:p w14:paraId="3E6F0F75" w14:textId="77777777" w:rsidR="00970540" w:rsidRPr="00970540" w:rsidRDefault="00970540" w:rsidP="00970540">
      <w:pPr>
        <w:shd w:val="clear" w:color="auto" w:fill="FFFFFF"/>
        <w:spacing w:before="100" w:beforeAutospacing="1" w:after="100" w:afterAutospacing="1"/>
        <w:ind w:left="780"/>
        <w:rPr>
          <w:rFonts w:asciiTheme="majorHAnsi" w:eastAsiaTheme="minorEastAsia" w:hAnsiTheme="majorHAnsi" w:cs="Arial"/>
          <w:color w:val="222222"/>
          <w:szCs w:val="24"/>
          <w:lang w:val="en-CA"/>
        </w:rPr>
      </w:pPr>
      <w:r w:rsidRPr="00970540">
        <w:rPr>
          <w:rFonts w:asciiTheme="majorHAnsi" w:eastAsiaTheme="minorEastAsia" w:hAnsiTheme="majorHAnsi" w:cs="Arial"/>
          <w:color w:val="222222"/>
          <w:szCs w:val="24"/>
          <w:lang w:val="en-CA"/>
        </w:rPr>
        <w:t>·</w:t>
      </w:r>
      <w:r w:rsidRPr="00970540">
        <w:rPr>
          <w:rFonts w:asciiTheme="majorHAnsi" w:eastAsiaTheme="minorEastAsia" w:hAnsiTheme="majorHAnsi"/>
          <w:color w:val="222222"/>
          <w:szCs w:val="24"/>
          <w:lang w:val="en-CA"/>
        </w:rPr>
        <w:t>        </w:t>
      </w:r>
      <w:r w:rsidRPr="00AB07FD">
        <w:rPr>
          <w:rFonts w:asciiTheme="majorHAnsi" w:eastAsiaTheme="minorEastAsia" w:hAnsiTheme="majorHAnsi"/>
          <w:color w:val="222222"/>
          <w:szCs w:val="24"/>
          <w:lang w:val="en-CA"/>
        </w:rPr>
        <w:t> </w:t>
      </w:r>
      <w:proofErr w:type="spellStart"/>
      <w:r w:rsidRPr="00970540">
        <w:rPr>
          <w:rFonts w:asciiTheme="majorHAnsi" w:eastAsiaTheme="minorEastAsia" w:hAnsiTheme="majorHAnsi" w:cs="Arial"/>
          <w:color w:val="222222"/>
          <w:szCs w:val="24"/>
          <w:lang w:val="en-CA"/>
        </w:rPr>
        <w:t>Bogdan</w:t>
      </w:r>
      <w:proofErr w:type="spellEnd"/>
      <w:r w:rsidRPr="00970540">
        <w:rPr>
          <w:rFonts w:asciiTheme="majorHAnsi" w:eastAsiaTheme="minorEastAsia" w:hAnsiTheme="majorHAnsi" w:cs="Arial"/>
          <w:color w:val="222222"/>
          <w:szCs w:val="24"/>
          <w:lang w:val="en-CA"/>
        </w:rPr>
        <w:t xml:space="preserve"> </w:t>
      </w:r>
      <w:proofErr w:type="spellStart"/>
      <w:r w:rsidRPr="00970540">
        <w:rPr>
          <w:rFonts w:asciiTheme="majorHAnsi" w:eastAsiaTheme="minorEastAsia" w:hAnsiTheme="majorHAnsi" w:cs="Arial"/>
          <w:color w:val="222222"/>
          <w:szCs w:val="24"/>
          <w:lang w:val="en-CA"/>
        </w:rPr>
        <w:t>Cheta</w:t>
      </w:r>
      <w:proofErr w:type="spellEnd"/>
      <w:r w:rsidRPr="00970540">
        <w:rPr>
          <w:rFonts w:asciiTheme="majorHAnsi" w:eastAsiaTheme="minorEastAsia" w:hAnsiTheme="majorHAnsi" w:cs="Arial"/>
          <w:color w:val="222222"/>
          <w:szCs w:val="24"/>
          <w:lang w:val="en-CA"/>
        </w:rPr>
        <w:t>, December 2014</w:t>
      </w:r>
    </w:p>
    <w:p w14:paraId="45B0E3E1" w14:textId="77777777" w:rsidR="00970540" w:rsidRPr="00970540" w:rsidRDefault="00970540" w:rsidP="00970540">
      <w:pPr>
        <w:shd w:val="clear" w:color="auto" w:fill="FFFFFF"/>
        <w:spacing w:before="100" w:beforeAutospacing="1" w:after="100" w:afterAutospacing="1"/>
        <w:ind w:left="780"/>
        <w:rPr>
          <w:rFonts w:asciiTheme="majorHAnsi" w:eastAsiaTheme="minorEastAsia" w:hAnsiTheme="majorHAnsi" w:cs="Arial"/>
          <w:color w:val="222222"/>
          <w:szCs w:val="24"/>
          <w:lang w:val="en-CA"/>
        </w:rPr>
      </w:pPr>
      <w:r w:rsidRPr="00970540">
        <w:rPr>
          <w:rFonts w:asciiTheme="majorHAnsi" w:eastAsiaTheme="minorEastAsia" w:hAnsiTheme="majorHAnsi" w:cs="Arial"/>
          <w:color w:val="222222"/>
          <w:szCs w:val="24"/>
          <w:lang w:val="en-CA"/>
        </w:rPr>
        <w:t>·</w:t>
      </w:r>
      <w:r w:rsidRPr="00970540">
        <w:rPr>
          <w:rFonts w:asciiTheme="majorHAnsi" w:eastAsiaTheme="minorEastAsia" w:hAnsiTheme="majorHAnsi"/>
          <w:color w:val="222222"/>
          <w:szCs w:val="24"/>
          <w:lang w:val="en-CA"/>
        </w:rPr>
        <w:t>        </w:t>
      </w:r>
      <w:r w:rsidRPr="00AB07FD">
        <w:rPr>
          <w:rFonts w:asciiTheme="majorHAnsi" w:eastAsiaTheme="minorEastAsia" w:hAnsiTheme="majorHAnsi"/>
          <w:color w:val="222222"/>
          <w:szCs w:val="24"/>
          <w:lang w:val="en-CA"/>
        </w:rPr>
        <w:t> </w:t>
      </w:r>
      <w:r w:rsidRPr="00970540">
        <w:rPr>
          <w:rFonts w:asciiTheme="majorHAnsi" w:eastAsiaTheme="minorEastAsia" w:hAnsiTheme="majorHAnsi" w:cs="Arial"/>
          <w:color w:val="222222"/>
          <w:szCs w:val="24"/>
          <w:lang w:val="en-CA"/>
        </w:rPr>
        <w:t>Kyle Beal, January-February, 2015</w:t>
      </w:r>
    </w:p>
    <w:p w14:paraId="2E23098E" w14:textId="77777777" w:rsidR="00970540" w:rsidRPr="00970540" w:rsidRDefault="00970540" w:rsidP="00970540">
      <w:pPr>
        <w:shd w:val="clear" w:color="auto" w:fill="FFFFFF"/>
        <w:spacing w:before="100" w:beforeAutospacing="1" w:after="100" w:afterAutospacing="1"/>
        <w:ind w:left="780"/>
        <w:rPr>
          <w:rFonts w:asciiTheme="majorHAnsi" w:eastAsiaTheme="minorEastAsia" w:hAnsiTheme="majorHAnsi" w:cs="Arial"/>
          <w:color w:val="222222"/>
          <w:szCs w:val="24"/>
          <w:lang w:val="en-CA"/>
        </w:rPr>
      </w:pPr>
      <w:r w:rsidRPr="00970540">
        <w:rPr>
          <w:rFonts w:asciiTheme="majorHAnsi" w:eastAsiaTheme="minorEastAsia" w:hAnsiTheme="majorHAnsi" w:cs="Arial"/>
          <w:color w:val="222222"/>
          <w:szCs w:val="24"/>
          <w:lang w:val="en-CA"/>
        </w:rPr>
        <w:t>·</w:t>
      </w:r>
      <w:r w:rsidRPr="00970540">
        <w:rPr>
          <w:rFonts w:asciiTheme="majorHAnsi" w:eastAsiaTheme="minorEastAsia" w:hAnsiTheme="majorHAnsi"/>
          <w:color w:val="222222"/>
          <w:szCs w:val="24"/>
          <w:lang w:val="en-CA"/>
        </w:rPr>
        <w:t>        </w:t>
      </w:r>
      <w:r w:rsidRPr="00AB07FD">
        <w:rPr>
          <w:rFonts w:asciiTheme="majorHAnsi" w:eastAsiaTheme="minorEastAsia" w:hAnsiTheme="majorHAnsi"/>
          <w:color w:val="222222"/>
          <w:szCs w:val="24"/>
          <w:lang w:val="en-CA"/>
        </w:rPr>
        <w:t> </w:t>
      </w:r>
      <w:r w:rsidRPr="00970540">
        <w:rPr>
          <w:rFonts w:asciiTheme="majorHAnsi" w:eastAsiaTheme="minorEastAsia" w:hAnsiTheme="majorHAnsi" w:cs="Arial"/>
          <w:color w:val="222222"/>
          <w:szCs w:val="24"/>
          <w:lang w:val="en-CA"/>
        </w:rPr>
        <w:t>Caitlyn Thompson, March 2015-April 2015</w:t>
      </w:r>
    </w:p>
    <w:p w14:paraId="113245C2" w14:textId="77777777" w:rsidR="00970540" w:rsidRPr="00970540" w:rsidRDefault="00970540" w:rsidP="00970540">
      <w:pPr>
        <w:shd w:val="clear" w:color="auto" w:fill="FFFFFF"/>
        <w:spacing w:before="100" w:beforeAutospacing="1" w:after="100" w:afterAutospacing="1"/>
        <w:ind w:left="780"/>
        <w:rPr>
          <w:rFonts w:asciiTheme="majorHAnsi" w:eastAsiaTheme="minorEastAsia" w:hAnsiTheme="majorHAnsi" w:cs="Arial"/>
          <w:color w:val="222222"/>
          <w:szCs w:val="24"/>
          <w:lang w:val="en-CA"/>
        </w:rPr>
      </w:pPr>
      <w:r w:rsidRPr="00970540">
        <w:rPr>
          <w:rFonts w:asciiTheme="majorHAnsi" w:eastAsiaTheme="minorEastAsia" w:hAnsiTheme="majorHAnsi" w:cs="Arial"/>
          <w:color w:val="222222"/>
          <w:szCs w:val="24"/>
          <w:lang w:val="en-CA"/>
        </w:rPr>
        <w:t>·</w:t>
      </w:r>
      <w:r w:rsidRPr="00970540">
        <w:rPr>
          <w:rFonts w:asciiTheme="majorHAnsi" w:eastAsiaTheme="minorEastAsia" w:hAnsiTheme="majorHAnsi"/>
          <w:color w:val="222222"/>
          <w:szCs w:val="24"/>
          <w:lang w:val="en-CA"/>
        </w:rPr>
        <w:t>        </w:t>
      </w:r>
      <w:r w:rsidRPr="00AB07FD">
        <w:rPr>
          <w:rFonts w:asciiTheme="majorHAnsi" w:eastAsiaTheme="minorEastAsia" w:hAnsiTheme="majorHAnsi"/>
          <w:color w:val="222222"/>
          <w:szCs w:val="24"/>
          <w:lang w:val="en-CA"/>
        </w:rPr>
        <w:t> </w:t>
      </w:r>
      <w:r w:rsidRPr="00970540">
        <w:rPr>
          <w:rFonts w:asciiTheme="majorHAnsi" w:eastAsiaTheme="minorEastAsia" w:hAnsiTheme="majorHAnsi" w:cs="Arial"/>
          <w:color w:val="222222"/>
          <w:szCs w:val="24"/>
          <w:lang w:val="en-CA"/>
        </w:rPr>
        <w:t>Natasha Jensen, May 2015-June 2015</w:t>
      </w:r>
    </w:p>
    <w:p w14:paraId="50AAEDA8" w14:textId="77777777" w:rsidR="00970540" w:rsidRPr="00970540" w:rsidRDefault="00970540" w:rsidP="00970540">
      <w:pPr>
        <w:shd w:val="clear" w:color="auto" w:fill="FFFFFF"/>
        <w:rPr>
          <w:rFonts w:asciiTheme="majorHAnsi" w:eastAsiaTheme="minorEastAsia" w:hAnsiTheme="majorHAnsi"/>
          <w:color w:val="222222"/>
          <w:szCs w:val="24"/>
          <w:lang w:val="en-CA"/>
        </w:rPr>
      </w:pPr>
      <w:r w:rsidRPr="00970540">
        <w:rPr>
          <w:rFonts w:asciiTheme="majorHAnsi" w:eastAsiaTheme="minorEastAsia" w:hAnsiTheme="majorHAnsi"/>
          <w:color w:val="222222"/>
          <w:szCs w:val="24"/>
          <w:lang w:val="en-CA"/>
        </w:rPr>
        <w:t xml:space="preserve">Of note, the residents from June to </w:t>
      </w:r>
      <w:proofErr w:type="gramStart"/>
      <w:r w:rsidRPr="00970540">
        <w:rPr>
          <w:rFonts w:asciiTheme="majorHAnsi" w:eastAsiaTheme="minorEastAsia" w:hAnsiTheme="majorHAnsi"/>
          <w:color w:val="222222"/>
          <w:szCs w:val="24"/>
          <w:lang w:val="en-CA"/>
        </w:rPr>
        <w:t>December,</w:t>
      </w:r>
      <w:proofErr w:type="gramEnd"/>
      <w:r w:rsidRPr="00970540">
        <w:rPr>
          <w:rFonts w:asciiTheme="majorHAnsi" w:eastAsiaTheme="minorEastAsia" w:hAnsiTheme="majorHAnsi"/>
          <w:color w:val="222222"/>
          <w:szCs w:val="24"/>
          <w:lang w:val="en-CA"/>
        </w:rPr>
        <w:t xml:space="preserve"> 2014 were the last to occupy the Art Central studio space. All subsequent residencies were held at the 4Five studio space at</w:t>
      </w:r>
      <w:r w:rsidRPr="00AB07FD">
        <w:rPr>
          <w:rFonts w:asciiTheme="majorHAnsi" w:eastAsiaTheme="minorEastAsia" w:hAnsiTheme="majorHAnsi"/>
          <w:color w:val="222222"/>
          <w:szCs w:val="24"/>
          <w:lang w:val="en-CA"/>
        </w:rPr>
        <w:t> </w:t>
      </w:r>
      <w:r w:rsidRPr="00970540">
        <w:rPr>
          <w:rFonts w:asciiTheme="majorHAnsi" w:eastAsiaTheme="minorEastAsia" w:hAnsiTheme="majorHAnsi"/>
          <w:color w:val="222222"/>
          <w:szCs w:val="24"/>
          <w:lang w:val="en"/>
        </w:rPr>
        <w:t>#503 319 – 10 Avenue SW</w:t>
      </w:r>
    </w:p>
    <w:p w14:paraId="486C1920" w14:textId="77777777" w:rsidR="00970540" w:rsidRPr="00970540" w:rsidRDefault="00970540" w:rsidP="00970540">
      <w:pPr>
        <w:shd w:val="clear" w:color="auto" w:fill="FFFFFF"/>
        <w:rPr>
          <w:rFonts w:asciiTheme="majorHAnsi" w:eastAsiaTheme="minorEastAsia" w:hAnsiTheme="majorHAnsi"/>
          <w:color w:val="222222"/>
          <w:szCs w:val="24"/>
          <w:lang w:val="en-CA"/>
        </w:rPr>
      </w:pPr>
      <w:r w:rsidRPr="00970540">
        <w:rPr>
          <w:rFonts w:asciiTheme="majorHAnsi" w:eastAsiaTheme="minorEastAsia" w:hAnsiTheme="majorHAnsi"/>
          <w:color w:val="222222"/>
          <w:szCs w:val="24"/>
          <w:lang w:val="en-CA"/>
        </w:rPr>
        <w:t xml:space="preserve">In the third week of </w:t>
      </w:r>
      <w:proofErr w:type="gramStart"/>
      <w:r w:rsidRPr="00970540">
        <w:rPr>
          <w:rFonts w:asciiTheme="majorHAnsi" w:eastAsiaTheme="minorEastAsia" w:hAnsiTheme="majorHAnsi"/>
          <w:color w:val="222222"/>
          <w:szCs w:val="24"/>
          <w:lang w:val="en-CA"/>
        </w:rPr>
        <w:t>October,</w:t>
      </w:r>
      <w:proofErr w:type="gramEnd"/>
      <w:r w:rsidRPr="00970540">
        <w:rPr>
          <w:rFonts w:asciiTheme="majorHAnsi" w:eastAsiaTheme="minorEastAsia" w:hAnsiTheme="majorHAnsi"/>
          <w:color w:val="222222"/>
          <w:szCs w:val="24"/>
          <w:lang w:val="en-CA"/>
        </w:rPr>
        <w:t xml:space="preserve"> 2014, the residency committee met in the third week of October, 2014 to select six residents for our 4/5 studio space for Jan-December, 2015.</w:t>
      </w:r>
    </w:p>
    <w:p w14:paraId="4044356B" w14:textId="7242A7FC" w:rsidR="00970540" w:rsidRPr="00AB07FD" w:rsidRDefault="00970540" w:rsidP="00970540">
      <w:pPr>
        <w:shd w:val="clear" w:color="auto" w:fill="FFFFFF"/>
        <w:rPr>
          <w:rFonts w:asciiTheme="majorHAnsi" w:eastAsiaTheme="minorEastAsia" w:hAnsiTheme="majorHAnsi"/>
          <w:color w:val="222222"/>
          <w:szCs w:val="24"/>
          <w:lang w:val="en-CA"/>
        </w:rPr>
      </w:pPr>
      <w:r w:rsidRPr="00970540">
        <w:rPr>
          <w:rFonts w:asciiTheme="majorHAnsi" w:eastAsiaTheme="minorEastAsia" w:hAnsiTheme="majorHAnsi"/>
          <w:color w:val="222222"/>
          <w:szCs w:val="24"/>
          <w:lang w:val="en-CA"/>
        </w:rPr>
        <w:t xml:space="preserve">While the following does not pertain to the fiscal year, the Residency Committee would like to thank Cassandra Paul for her considerable work for the committee and wishes her luck in her new position at ACAD, and we would also like to welcome Judy </w:t>
      </w:r>
      <w:proofErr w:type="spellStart"/>
      <w:r w:rsidRPr="00970540">
        <w:rPr>
          <w:rFonts w:asciiTheme="majorHAnsi" w:eastAsiaTheme="minorEastAsia" w:hAnsiTheme="majorHAnsi"/>
          <w:color w:val="222222"/>
          <w:szCs w:val="24"/>
          <w:lang w:val="en-CA"/>
        </w:rPr>
        <w:t>Ciccaglione</w:t>
      </w:r>
      <w:proofErr w:type="spellEnd"/>
      <w:r w:rsidRPr="00AB07FD">
        <w:rPr>
          <w:rFonts w:asciiTheme="majorHAnsi" w:eastAsiaTheme="minorEastAsia" w:hAnsiTheme="majorHAnsi"/>
          <w:color w:val="222222"/>
          <w:szCs w:val="24"/>
          <w:lang w:val="en-CA"/>
        </w:rPr>
        <w:t>.</w:t>
      </w:r>
    </w:p>
    <w:p w14:paraId="19231754" w14:textId="77777777" w:rsidR="00970540" w:rsidRPr="00AB07FD" w:rsidRDefault="00970540" w:rsidP="00970540">
      <w:pPr>
        <w:shd w:val="clear" w:color="auto" w:fill="FFFFFF"/>
        <w:rPr>
          <w:rFonts w:asciiTheme="majorHAnsi" w:eastAsiaTheme="minorEastAsia" w:hAnsiTheme="majorHAnsi"/>
          <w:color w:val="222222"/>
          <w:szCs w:val="24"/>
          <w:lang w:val="en-CA"/>
        </w:rPr>
      </w:pPr>
    </w:p>
    <w:p w14:paraId="023370C7" w14:textId="0BAD2C6B" w:rsidR="00970540" w:rsidRPr="00AB07FD" w:rsidRDefault="00970540" w:rsidP="00970540">
      <w:pPr>
        <w:shd w:val="clear" w:color="auto" w:fill="FFFFFF"/>
        <w:rPr>
          <w:rFonts w:asciiTheme="majorHAnsi" w:eastAsiaTheme="minorEastAsia" w:hAnsiTheme="majorHAnsi"/>
          <w:color w:val="222222"/>
          <w:szCs w:val="24"/>
          <w:lang w:val="en-CA"/>
        </w:rPr>
      </w:pPr>
      <w:r w:rsidRPr="00AB07FD">
        <w:rPr>
          <w:rFonts w:asciiTheme="majorHAnsi" w:eastAsiaTheme="minorEastAsia" w:hAnsiTheme="majorHAnsi"/>
          <w:color w:val="222222"/>
          <w:szCs w:val="24"/>
          <w:lang w:val="en-CA"/>
        </w:rPr>
        <w:t xml:space="preserve">Bruce Watson, </w:t>
      </w:r>
    </w:p>
    <w:p w14:paraId="0A7A2A15" w14:textId="0D8DC59A" w:rsidR="00970540" w:rsidRPr="00AB07FD" w:rsidRDefault="00970540" w:rsidP="00970540">
      <w:pPr>
        <w:shd w:val="clear" w:color="auto" w:fill="FFFFFF"/>
        <w:rPr>
          <w:rFonts w:asciiTheme="majorHAnsi" w:eastAsiaTheme="minorEastAsia" w:hAnsiTheme="majorHAnsi"/>
          <w:color w:val="222222"/>
          <w:szCs w:val="24"/>
          <w:lang w:val="en-CA"/>
        </w:rPr>
      </w:pPr>
      <w:r w:rsidRPr="00AB07FD">
        <w:rPr>
          <w:rFonts w:asciiTheme="majorHAnsi" w:eastAsiaTheme="minorEastAsia" w:hAnsiTheme="majorHAnsi"/>
          <w:color w:val="222222"/>
          <w:szCs w:val="24"/>
          <w:lang w:val="en-CA"/>
        </w:rPr>
        <w:t>Residency Committee Chair</w:t>
      </w:r>
    </w:p>
    <w:sectPr w:rsidR="00970540" w:rsidRPr="00AB07FD" w:rsidSect="00E61389">
      <w:footerReference w:type="even" r:id="rId11"/>
      <w:footerReference w:type="default" r:id="rId12"/>
      <w:pgSz w:w="12240" w:h="15840"/>
      <w:pgMar w:top="1440" w:right="1797" w:bottom="1440" w:left="1797"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ADE9E" w14:textId="77777777" w:rsidR="00E61389" w:rsidRDefault="00E61389" w:rsidP="00E61389">
      <w:r>
        <w:separator/>
      </w:r>
    </w:p>
  </w:endnote>
  <w:endnote w:type="continuationSeparator" w:id="0">
    <w:p w14:paraId="0E9EB3EA" w14:textId="77777777" w:rsidR="00E61389" w:rsidRDefault="00E61389" w:rsidP="00E6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08B55" w14:textId="77777777" w:rsidR="00E61389" w:rsidRDefault="00E61389" w:rsidP="009D7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C5D35" w14:textId="77777777" w:rsidR="00E61389" w:rsidRDefault="00E61389" w:rsidP="00E613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3859" w14:textId="77777777" w:rsidR="00E61389" w:rsidRDefault="00E61389" w:rsidP="009D7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84B">
      <w:rPr>
        <w:rStyle w:val="PageNumber"/>
        <w:noProof/>
      </w:rPr>
      <w:t>2</w:t>
    </w:r>
    <w:r>
      <w:rPr>
        <w:rStyle w:val="PageNumber"/>
      </w:rPr>
      <w:fldChar w:fldCharType="end"/>
    </w:r>
  </w:p>
  <w:p w14:paraId="1F082683" w14:textId="77777777" w:rsidR="00E61389" w:rsidRDefault="00E61389" w:rsidP="00E613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F2C56" w14:textId="77777777" w:rsidR="00E61389" w:rsidRDefault="00E61389" w:rsidP="00E61389">
      <w:r>
        <w:separator/>
      </w:r>
    </w:p>
  </w:footnote>
  <w:footnote w:type="continuationSeparator" w:id="0">
    <w:p w14:paraId="65C5E6E1" w14:textId="77777777" w:rsidR="00E61389" w:rsidRDefault="00E61389" w:rsidP="00E613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417CA"/>
    <w:multiLevelType w:val="hybridMultilevel"/>
    <w:tmpl w:val="035C6142"/>
    <w:lvl w:ilvl="0" w:tplc="A1303F98">
      <w:start w:val="4"/>
      <w:numFmt w:val="bullet"/>
      <w:lvlText w:val="-"/>
      <w:lvlJc w:val="left"/>
      <w:pPr>
        <w:ind w:left="1080" w:hanging="720"/>
      </w:pPr>
      <w:rPr>
        <w:rFonts w:ascii="Arial" w:eastAsia="Cambria" w:hAnsi="Aria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8F"/>
    <w:rsid w:val="00003ADF"/>
    <w:rsid w:val="000B3C30"/>
    <w:rsid w:val="000C5AF9"/>
    <w:rsid w:val="00114AE8"/>
    <w:rsid w:val="00124C80"/>
    <w:rsid w:val="00254210"/>
    <w:rsid w:val="003127AB"/>
    <w:rsid w:val="003F5C37"/>
    <w:rsid w:val="00571625"/>
    <w:rsid w:val="00573122"/>
    <w:rsid w:val="005A1E35"/>
    <w:rsid w:val="005D1FBB"/>
    <w:rsid w:val="00741D3D"/>
    <w:rsid w:val="00746A38"/>
    <w:rsid w:val="007C1158"/>
    <w:rsid w:val="0086531A"/>
    <w:rsid w:val="0089584B"/>
    <w:rsid w:val="00970540"/>
    <w:rsid w:val="00986F0F"/>
    <w:rsid w:val="0099388F"/>
    <w:rsid w:val="009F3583"/>
    <w:rsid w:val="00A3291F"/>
    <w:rsid w:val="00AA0B66"/>
    <w:rsid w:val="00AA0D0F"/>
    <w:rsid w:val="00AB07FD"/>
    <w:rsid w:val="00BD6F65"/>
    <w:rsid w:val="00C97A7C"/>
    <w:rsid w:val="00E14AE2"/>
    <w:rsid w:val="00E16F74"/>
    <w:rsid w:val="00E209B7"/>
    <w:rsid w:val="00E61389"/>
    <w:rsid w:val="00EF1932"/>
    <w:rsid w:val="00F00F0C"/>
    <w:rsid w:val="00F402EC"/>
    <w:rsid w:val="00F82DCA"/>
    <w:rsid w:val="00FF01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5C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8F"/>
    <w:pPr>
      <w:spacing w:after="0"/>
    </w:pPr>
    <w:rPr>
      <w:rFonts w:ascii="Times" w:eastAsia="Times" w:hAnsi="Times" w:cs="Times New Roman"/>
      <w:szCs w:val="20"/>
      <w:lang w:eastAsia="en-US"/>
    </w:rPr>
  </w:style>
  <w:style w:type="paragraph" w:styleId="Heading1">
    <w:name w:val="heading 1"/>
    <w:basedOn w:val="Normal"/>
    <w:next w:val="Normal"/>
    <w:link w:val="Heading1Char"/>
    <w:uiPriority w:val="9"/>
    <w:qFormat/>
    <w:rsid w:val="00E613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613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88F"/>
    <w:pPr>
      <w:spacing w:after="200"/>
      <w:ind w:left="720"/>
      <w:contextualSpacing/>
    </w:pPr>
    <w:rPr>
      <w:rFonts w:ascii="Cambria" w:eastAsia="Cambria" w:hAnsi="Cambria"/>
      <w:szCs w:val="24"/>
    </w:rPr>
  </w:style>
  <w:style w:type="paragraph" w:styleId="TOC1">
    <w:name w:val="toc 1"/>
    <w:basedOn w:val="Normal"/>
    <w:next w:val="Normal"/>
    <w:autoRedefine/>
    <w:uiPriority w:val="39"/>
    <w:unhideWhenUsed/>
    <w:rsid w:val="00E61389"/>
    <w:pPr>
      <w:spacing w:before="120"/>
    </w:pPr>
    <w:rPr>
      <w:rFonts w:asciiTheme="minorHAnsi" w:hAnsiTheme="minorHAnsi"/>
      <w:b/>
      <w:szCs w:val="24"/>
    </w:rPr>
  </w:style>
  <w:style w:type="paragraph" w:styleId="TOC2">
    <w:name w:val="toc 2"/>
    <w:basedOn w:val="Normal"/>
    <w:next w:val="Normal"/>
    <w:autoRedefine/>
    <w:uiPriority w:val="39"/>
    <w:unhideWhenUsed/>
    <w:rsid w:val="00E61389"/>
    <w:pPr>
      <w:ind w:left="240"/>
    </w:pPr>
    <w:rPr>
      <w:rFonts w:asciiTheme="minorHAnsi" w:hAnsiTheme="minorHAnsi"/>
      <w:b/>
      <w:sz w:val="22"/>
      <w:szCs w:val="22"/>
    </w:rPr>
  </w:style>
  <w:style w:type="paragraph" w:styleId="TOC3">
    <w:name w:val="toc 3"/>
    <w:basedOn w:val="Normal"/>
    <w:next w:val="Normal"/>
    <w:autoRedefine/>
    <w:uiPriority w:val="39"/>
    <w:unhideWhenUsed/>
    <w:rsid w:val="00E61389"/>
    <w:pPr>
      <w:ind w:left="480"/>
    </w:pPr>
    <w:rPr>
      <w:rFonts w:asciiTheme="minorHAnsi" w:hAnsiTheme="minorHAnsi"/>
      <w:sz w:val="22"/>
      <w:szCs w:val="22"/>
    </w:rPr>
  </w:style>
  <w:style w:type="paragraph" w:styleId="TOC4">
    <w:name w:val="toc 4"/>
    <w:basedOn w:val="Normal"/>
    <w:next w:val="Normal"/>
    <w:autoRedefine/>
    <w:uiPriority w:val="39"/>
    <w:unhideWhenUsed/>
    <w:rsid w:val="00E61389"/>
    <w:pPr>
      <w:ind w:left="720"/>
    </w:pPr>
    <w:rPr>
      <w:rFonts w:asciiTheme="minorHAnsi" w:hAnsiTheme="minorHAnsi"/>
      <w:sz w:val="20"/>
    </w:rPr>
  </w:style>
  <w:style w:type="paragraph" w:styleId="TOC5">
    <w:name w:val="toc 5"/>
    <w:basedOn w:val="Normal"/>
    <w:next w:val="Normal"/>
    <w:autoRedefine/>
    <w:uiPriority w:val="39"/>
    <w:unhideWhenUsed/>
    <w:rsid w:val="00E61389"/>
    <w:pPr>
      <w:ind w:left="960"/>
    </w:pPr>
    <w:rPr>
      <w:rFonts w:asciiTheme="minorHAnsi" w:hAnsiTheme="minorHAnsi"/>
      <w:sz w:val="20"/>
    </w:rPr>
  </w:style>
  <w:style w:type="paragraph" w:styleId="TOC6">
    <w:name w:val="toc 6"/>
    <w:basedOn w:val="Normal"/>
    <w:next w:val="Normal"/>
    <w:autoRedefine/>
    <w:uiPriority w:val="39"/>
    <w:unhideWhenUsed/>
    <w:rsid w:val="00E61389"/>
    <w:pPr>
      <w:ind w:left="1200"/>
    </w:pPr>
    <w:rPr>
      <w:rFonts w:asciiTheme="minorHAnsi" w:hAnsiTheme="minorHAnsi"/>
      <w:sz w:val="20"/>
    </w:rPr>
  </w:style>
  <w:style w:type="paragraph" w:styleId="TOC7">
    <w:name w:val="toc 7"/>
    <w:basedOn w:val="Normal"/>
    <w:next w:val="Normal"/>
    <w:autoRedefine/>
    <w:uiPriority w:val="39"/>
    <w:unhideWhenUsed/>
    <w:rsid w:val="00E61389"/>
    <w:pPr>
      <w:ind w:left="1440"/>
    </w:pPr>
    <w:rPr>
      <w:rFonts w:asciiTheme="minorHAnsi" w:hAnsiTheme="minorHAnsi"/>
      <w:sz w:val="20"/>
    </w:rPr>
  </w:style>
  <w:style w:type="paragraph" w:styleId="TOC8">
    <w:name w:val="toc 8"/>
    <w:basedOn w:val="Normal"/>
    <w:next w:val="Normal"/>
    <w:autoRedefine/>
    <w:uiPriority w:val="39"/>
    <w:unhideWhenUsed/>
    <w:rsid w:val="00E61389"/>
    <w:pPr>
      <w:ind w:left="1680"/>
    </w:pPr>
    <w:rPr>
      <w:rFonts w:asciiTheme="minorHAnsi" w:hAnsiTheme="minorHAnsi"/>
      <w:sz w:val="20"/>
    </w:rPr>
  </w:style>
  <w:style w:type="paragraph" w:styleId="TOC9">
    <w:name w:val="toc 9"/>
    <w:basedOn w:val="Normal"/>
    <w:next w:val="Normal"/>
    <w:autoRedefine/>
    <w:uiPriority w:val="39"/>
    <w:unhideWhenUsed/>
    <w:rsid w:val="00E61389"/>
    <w:pPr>
      <w:ind w:left="1920"/>
    </w:pPr>
    <w:rPr>
      <w:rFonts w:asciiTheme="minorHAnsi" w:hAnsiTheme="minorHAnsi"/>
      <w:sz w:val="20"/>
    </w:rPr>
  </w:style>
  <w:style w:type="character" w:customStyle="1" w:styleId="Heading1Char">
    <w:name w:val="Heading 1 Char"/>
    <w:basedOn w:val="DefaultParagraphFont"/>
    <w:link w:val="Heading1"/>
    <w:uiPriority w:val="9"/>
    <w:rsid w:val="00E61389"/>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E61389"/>
    <w:rPr>
      <w:rFonts w:asciiTheme="majorHAnsi" w:eastAsiaTheme="majorEastAsia" w:hAnsiTheme="majorHAnsi" w:cstheme="majorBidi"/>
      <w:b/>
      <w:bCs/>
      <w:color w:val="4F81BD" w:themeColor="accent1"/>
      <w:sz w:val="26"/>
      <w:szCs w:val="26"/>
      <w:lang w:eastAsia="en-US"/>
    </w:rPr>
  </w:style>
  <w:style w:type="paragraph" w:styleId="Footer">
    <w:name w:val="footer"/>
    <w:basedOn w:val="Normal"/>
    <w:link w:val="FooterChar"/>
    <w:uiPriority w:val="99"/>
    <w:unhideWhenUsed/>
    <w:rsid w:val="00E61389"/>
    <w:pPr>
      <w:tabs>
        <w:tab w:val="center" w:pos="4320"/>
        <w:tab w:val="right" w:pos="8640"/>
      </w:tabs>
    </w:pPr>
  </w:style>
  <w:style w:type="character" w:customStyle="1" w:styleId="FooterChar">
    <w:name w:val="Footer Char"/>
    <w:basedOn w:val="DefaultParagraphFont"/>
    <w:link w:val="Footer"/>
    <w:uiPriority w:val="99"/>
    <w:rsid w:val="00E61389"/>
    <w:rPr>
      <w:rFonts w:ascii="Times" w:eastAsia="Times" w:hAnsi="Times" w:cs="Times New Roman"/>
      <w:szCs w:val="20"/>
      <w:lang w:eastAsia="en-US"/>
    </w:rPr>
  </w:style>
  <w:style w:type="character" w:styleId="PageNumber">
    <w:name w:val="page number"/>
    <w:basedOn w:val="DefaultParagraphFont"/>
    <w:uiPriority w:val="99"/>
    <w:semiHidden/>
    <w:unhideWhenUsed/>
    <w:rsid w:val="00E61389"/>
  </w:style>
  <w:style w:type="paragraph" w:styleId="Header">
    <w:name w:val="header"/>
    <w:basedOn w:val="Normal"/>
    <w:link w:val="HeaderChar"/>
    <w:uiPriority w:val="99"/>
    <w:unhideWhenUsed/>
    <w:rsid w:val="00E16F74"/>
    <w:pPr>
      <w:tabs>
        <w:tab w:val="center" w:pos="4320"/>
        <w:tab w:val="right" w:pos="8640"/>
      </w:tabs>
    </w:pPr>
  </w:style>
  <w:style w:type="character" w:customStyle="1" w:styleId="HeaderChar">
    <w:name w:val="Header Char"/>
    <w:basedOn w:val="DefaultParagraphFont"/>
    <w:link w:val="Header"/>
    <w:uiPriority w:val="99"/>
    <w:rsid w:val="00E16F74"/>
    <w:rPr>
      <w:rFonts w:ascii="Times" w:eastAsia="Times" w:hAnsi="Times" w:cs="Times New Roman"/>
      <w:szCs w:val="20"/>
      <w:lang w:eastAsia="en-US"/>
    </w:rPr>
  </w:style>
  <w:style w:type="paragraph" w:styleId="NormalWeb">
    <w:name w:val="Normal (Web)"/>
    <w:basedOn w:val="Normal"/>
    <w:uiPriority w:val="99"/>
    <w:semiHidden/>
    <w:unhideWhenUsed/>
    <w:rsid w:val="00970540"/>
    <w:pPr>
      <w:spacing w:before="100" w:beforeAutospacing="1" w:after="100" w:afterAutospacing="1"/>
    </w:pPr>
    <w:rPr>
      <w:rFonts w:eastAsiaTheme="minorEastAsia"/>
      <w:sz w:val="20"/>
      <w:lang w:val="en-CA"/>
    </w:rPr>
  </w:style>
  <w:style w:type="character" w:customStyle="1" w:styleId="apple-converted-space">
    <w:name w:val="apple-converted-space"/>
    <w:basedOn w:val="DefaultParagraphFont"/>
    <w:rsid w:val="009705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8F"/>
    <w:pPr>
      <w:spacing w:after="0"/>
    </w:pPr>
    <w:rPr>
      <w:rFonts w:ascii="Times" w:eastAsia="Times" w:hAnsi="Times" w:cs="Times New Roman"/>
      <w:szCs w:val="20"/>
      <w:lang w:eastAsia="en-US"/>
    </w:rPr>
  </w:style>
  <w:style w:type="paragraph" w:styleId="Heading1">
    <w:name w:val="heading 1"/>
    <w:basedOn w:val="Normal"/>
    <w:next w:val="Normal"/>
    <w:link w:val="Heading1Char"/>
    <w:uiPriority w:val="9"/>
    <w:qFormat/>
    <w:rsid w:val="00E613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613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88F"/>
    <w:pPr>
      <w:spacing w:after="200"/>
      <w:ind w:left="720"/>
      <w:contextualSpacing/>
    </w:pPr>
    <w:rPr>
      <w:rFonts w:ascii="Cambria" w:eastAsia="Cambria" w:hAnsi="Cambria"/>
      <w:szCs w:val="24"/>
    </w:rPr>
  </w:style>
  <w:style w:type="paragraph" w:styleId="TOC1">
    <w:name w:val="toc 1"/>
    <w:basedOn w:val="Normal"/>
    <w:next w:val="Normal"/>
    <w:autoRedefine/>
    <w:uiPriority w:val="39"/>
    <w:unhideWhenUsed/>
    <w:rsid w:val="00E61389"/>
    <w:pPr>
      <w:spacing w:before="120"/>
    </w:pPr>
    <w:rPr>
      <w:rFonts w:asciiTheme="minorHAnsi" w:hAnsiTheme="minorHAnsi"/>
      <w:b/>
      <w:szCs w:val="24"/>
    </w:rPr>
  </w:style>
  <w:style w:type="paragraph" w:styleId="TOC2">
    <w:name w:val="toc 2"/>
    <w:basedOn w:val="Normal"/>
    <w:next w:val="Normal"/>
    <w:autoRedefine/>
    <w:uiPriority w:val="39"/>
    <w:unhideWhenUsed/>
    <w:rsid w:val="00E61389"/>
    <w:pPr>
      <w:ind w:left="240"/>
    </w:pPr>
    <w:rPr>
      <w:rFonts w:asciiTheme="minorHAnsi" w:hAnsiTheme="minorHAnsi"/>
      <w:b/>
      <w:sz w:val="22"/>
      <w:szCs w:val="22"/>
    </w:rPr>
  </w:style>
  <w:style w:type="paragraph" w:styleId="TOC3">
    <w:name w:val="toc 3"/>
    <w:basedOn w:val="Normal"/>
    <w:next w:val="Normal"/>
    <w:autoRedefine/>
    <w:uiPriority w:val="39"/>
    <w:unhideWhenUsed/>
    <w:rsid w:val="00E61389"/>
    <w:pPr>
      <w:ind w:left="480"/>
    </w:pPr>
    <w:rPr>
      <w:rFonts w:asciiTheme="minorHAnsi" w:hAnsiTheme="minorHAnsi"/>
      <w:sz w:val="22"/>
      <w:szCs w:val="22"/>
    </w:rPr>
  </w:style>
  <w:style w:type="paragraph" w:styleId="TOC4">
    <w:name w:val="toc 4"/>
    <w:basedOn w:val="Normal"/>
    <w:next w:val="Normal"/>
    <w:autoRedefine/>
    <w:uiPriority w:val="39"/>
    <w:unhideWhenUsed/>
    <w:rsid w:val="00E61389"/>
    <w:pPr>
      <w:ind w:left="720"/>
    </w:pPr>
    <w:rPr>
      <w:rFonts w:asciiTheme="minorHAnsi" w:hAnsiTheme="minorHAnsi"/>
      <w:sz w:val="20"/>
    </w:rPr>
  </w:style>
  <w:style w:type="paragraph" w:styleId="TOC5">
    <w:name w:val="toc 5"/>
    <w:basedOn w:val="Normal"/>
    <w:next w:val="Normal"/>
    <w:autoRedefine/>
    <w:uiPriority w:val="39"/>
    <w:unhideWhenUsed/>
    <w:rsid w:val="00E61389"/>
    <w:pPr>
      <w:ind w:left="960"/>
    </w:pPr>
    <w:rPr>
      <w:rFonts w:asciiTheme="minorHAnsi" w:hAnsiTheme="minorHAnsi"/>
      <w:sz w:val="20"/>
    </w:rPr>
  </w:style>
  <w:style w:type="paragraph" w:styleId="TOC6">
    <w:name w:val="toc 6"/>
    <w:basedOn w:val="Normal"/>
    <w:next w:val="Normal"/>
    <w:autoRedefine/>
    <w:uiPriority w:val="39"/>
    <w:unhideWhenUsed/>
    <w:rsid w:val="00E61389"/>
    <w:pPr>
      <w:ind w:left="1200"/>
    </w:pPr>
    <w:rPr>
      <w:rFonts w:asciiTheme="minorHAnsi" w:hAnsiTheme="minorHAnsi"/>
      <w:sz w:val="20"/>
    </w:rPr>
  </w:style>
  <w:style w:type="paragraph" w:styleId="TOC7">
    <w:name w:val="toc 7"/>
    <w:basedOn w:val="Normal"/>
    <w:next w:val="Normal"/>
    <w:autoRedefine/>
    <w:uiPriority w:val="39"/>
    <w:unhideWhenUsed/>
    <w:rsid w:val="00E61389"/>
    <w:pPr>
      <w:ind w:left="1440"/>
    </w:pPr>
    <w:rPr>
      <w:rFonts w:asciiTheme="minorHAnsi" w:hAnsiTheme="minorHAnsi"/>
      <w:sz w:val="20"/>
    </w:rPr>
  </w:style>
  <w:style w:type="paragraph" w:styleId="TOC8">
    <w:name w:val="toc 8"/>
    <w:basedOn w:val="Normal"/>
    <w:next w:val="Normal"/>
    <w:autoRedefine/>
    <w:uiPriority w:val="39"/>
    <w:unhideWhenUsed/>
    <w:rsid w:val="00E61389"/>
    <w:pPr>
      <w:ind w:left="1680"/>
    </w:pPr>
    <w:rPr>
      <w:rFonts w:asciiTheme="minorHAnsi" w:hAnsiTheme="minorHAnsi"/>
      <w:sz w:val="20"/>
    </w:rPr>
  </w:style>
  <w:style w:type="paragraph" w:styleId="TOC9">
    <w:name w:val="toc 9"/>
    <w:basedOn w:val="Normal"/>
    <w:next w:val="Normal"/>
    <w:autoRedefine/>
    <w:uiPriority w:val="39"/>
    <w:unhideWhenUsed/>
    <w:rsid w:val="00E61389"/>
    <w:pPr>
      <w:ind w:left="1920"/>
    </w:pPr>
    <w:rPr>
      <w:rFonts w:asciiTheme="minorHAnsi" w:hAnsiTheme="minorHAnsi"/>
      <w:sz w:val="20"/>
    </w:rPr>
  </w:style>
  <w:style w:type="character" w:customStyle="1" w:styleId="Heading1Char">
    <w:name w:val="Heading 1 Char"/>
    <w:basedOn w:val="DefaultParagraphFont"/>
    <w:link w:val="Heading1"/>
    <w:uiPriority w:val="9"/>
    <w:rsid w:val="00E61389"/>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E61389"/>
    <w:rPr>
      <w:rFonts w:asciiTheme="majorHAnsi" w:eastAsiaTheme="majorEastAsia" w:hAnsiTheme="majorHAnsi" w:cstheme="majorBidi"/>
      <w:b/>
      <w:bCs/>
      <w:color w:val="4F81BD" w:themeColor="accent1"/>
      <w:sz w:val="26"/>
      <w:szCs w:val="26"/>
      <w:lang w:eastAsia="en-US"/>
    </w:rPr>
  </w:style>
  <w:style w:type="paragraph" w:styleId="Footer">
    <w:name w:val="footer"/>
    <w:basedOn w:val="Normal"/>
    <w:link w:val="FooterChar"/>
    <w:uiPriority w:val="99"/>
    <w:unhideWhenUsed/>
    <w:rsid w:val="00E61389"/>
    <w:pPr>
      <w:tabs>
        <w:tab w:val="center" w:pos="4320"/>
        <w:tab w:val="right" w:pos="8640"/>
      </w:tabs>
    </w:pPr>
  </w:style>
  <w:style w:type="character" w:customStyle="1" w:styleId="FooterChar">
    <w:name w:val="Footer Char"/>
    <w:basedOn w:val="DefaultParagraphFont"/>
    <w:link w:val="Footer"/>
    <w:uiPriority w:val="99"/>
    <w:rsid w:val="00E61389"/>
    <w:rPr>
      <w:rFonts w:ascii="Times" w:eastAsia="Times" w:hAnsi="Times" w:cs="Times New Roman"/>
      <w:szCs w:val="20"/>
      <w:lang w:eastAsia="en-US"/>
    </w:rPr>
  </w:style>
  <w:style w:type="character" w:styleId="PageNumber">
    <w:name w:val="page number"/>
    <w:basedOn w:val="DefaultParagraphFont"/>
    <w:uiPriority w:val="99"/>
    <w:semiHidden/>
    <w:unhideWhenUsed/>
    <w:rsid w:val="00E61389"/>
  </w:style>
  <w:style w:type="paragraph" w:styleId="Header">
    <w:name w:val="header"/>
    <w:basedOn w:val="Normal"/>
    <w:link w:val="HeaderChar"/>
    <w:uiPriority w:val="99"/>
    <w:unhideWhenUsed/>
    <w:rsid w:val="00E16F74"/>
    <w:pPr>
      <w:tabs>
        <w:tab w:val="center" w:pos="4320"/>
        <w:tab w:val="right" w:pos="8640"/>
      </w:tabs>
    </w:pPr>
  </w:style>
  <w:style w:type="character" w:customStyle="1" w:styleId="HeaderChar">
    <w:name w:val="Header Char"/>
    <w:basedOn w:val="DefaultParagraphFont"/>
    <w:link w:val="Header"/>
    <w:uiPriority w:val="99"/>
    <w:rsid w:val="00E16F74"/>
    <w:rPr>
      <w:rFonts w:ascii="Times" w:eastAsia="Times" w:hAnsi="Times" w:cs="Times New Roman"/>
      <w:szCs w:val="20"/>
      <w:lang w:eastAsia="en-US"/>
    </w:rPr>
  </w:style>
  <w:style w:type="paragraph" w:styleId="NormalWeb">
    <w:name w:val="Normal (Web)"/>
    <w:basedOn w:val="Normal"/>
    <w:uiPriority w:val="99"/>
    <w:semiHidden/>
    <w:unhideWhenUsed/>
    <w:rsid w:val="00970540"/>
    <w:pPr>
      <w:spacing w:before="100" w:beforeAutospacing="1" w:after="100" w:afterAutospacing="1"/>
    </w:pPr>
    <w:rPr>
      <w:rFonts w:eastAsiaTheme="minorEastAsia"/>
      <w:sz w:val="20"/>
      <w:lang w:val="en-CA"/>
    </w:rPr>
  </w:style>
  <w:style w:type="character" w:customStyle="1" w:styleId="apple-converted-space">
    <w:name w:val="apple-converted-space"/>
    <w:basedOn w:val="DefaultParagraphFont"/>
    <w:rsid w:val="00970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4441">
      <w:bodyDiv w:val="1"/>
      <w:marLeft w:val="0"/>
      <w:marRight w:val="0"/>
      <w:marTop w:val="0"/>
      <w:marBottom w:val="0"/>
      <w:divBdr>
        <w:top w:val="none" w:sz="0" w:space="0" w:color="auto"/>
        <w:left w:val="none" w:sz="0" w:space="0" w:color="auto"/>
        <w:bottom w:val="none" w:sz="0" w:space="0" w:color="auto"/>
        <w:right w:val="none" w:sz="0" w:space="0" w:color="auto"/>
      </w:divBdr>
    </w:div>
    <w:div w:id="468128137">
      <w:bodyDiv w:val="1"/>
      <w:marLeft w:val="0"/>
      <w:marRight w:val="0"/>
      <w:marTop w:val="0"/>
      <w:marBottom w:val="0"/>
      <w:divBdr>
        <w:top w:val="none" w:sz="0" w:space="0" w:color="auto"/>
        <w:left w:val="none" w:sz="0" w:space="0" w:color="auto"/>
        <w:bottom w:val="none" w:sz="0" w:space="0" w:color="auto"/>
        <w:right w:val="none" w:sz="0" w:space="0" w:color="auto"/>
      </w:divBdr>
    </w:div>
    <w:div w:id="841117652">
      <w:bodyDiv w:val="1"/>
      <w:marLeft w:val="0"/>
      <w:marRight w:val="0"/>
      <w:marTop w:val="0"/>
      <w:marBottom w:val="0"/>
      <w:divBdr>
        <w:top w:val="none" w:sz="0" w:space="0" w:color="auto"/>
        <w:left w:val="none" w:sz="0" w:space="0" w:color="auto"/>
        <w:bottom w:val="none" w:sz="0" w:space="0" w:color="auto"/>
        <w:right w:val="none" w:sz="0" w:space="0" w:color="auto"/>
      </w:divBdr>
    </w:div>
    <w:div w:id="2080328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758</Words>
  <Characters>4324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Haslam</dc:creator>
  <cp:keywords/>
  <dc:description/>
  <cp:lastModifiedBy>Cassandra Paul</cp:lastModifiedBy>
  <cp:revision>10</cp:revision>
  <dcterms:created xsi:type="dcterms:W3CDTF">2016-01-15T03:29:00Z</dcterms:created>
  <dcterms:modified xsi:type="dcterms:W3CDTF">2016-01-16T19:02:00Z</dcterms:modified>
</cp:coreProperties>
</file>